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B7D30" w14:textId="53AE25DE" w:rsidR="00E2127E" w:rsidRDefault="00722A91" w:rsidP="00AC1A4E">
      <w:pPr>
        <w:pStyle w:val="Appendixheading"/>
      </w:pPr>
      <w:bookmarkStart w:id="0" w:name="_Toc114241396"/>
      <w:r>
        <w:rPr>
          <w:noProof/>
        </w:rPr>
        <w:drawing>
          <wp:anchor distT="0" distB="0" distL="114300" distR="114300" simplePos="0" relativeHeight="251658240" behindDoc="1" locked="0" layoutInCell="1" allowOverlap="1" wp14:anchorId="5AEF9C60" wp14:editId="2C6E10F6">
            <wp:simplePos x="0" y="0"/>
            <wp:positionH relativeFrom="page">
              <wp:align>right</wp:align>
            </wp:positionH>
            <wp:positionV relativeFrom="paragraph">
              <wp:posOffset>-900430</wp:posOffset>
            </wp:positionV>
            <wp:extent cx="7558430" cy="10677525"/>
            <wp:effectExtent l="0" t="0" r="4445" b="0"/>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1"/>
                    <a:stretch>
                      <a:fillRect/>
                    </a:stretch>
                  </pic:blipFill>
                  <pic:spPr>
                    <a:xfrm>
                      <a:off x="0" y="0"/>
                      <a:ext cx="7558430" cy="10677525"/>
                    </a:xfrm>
                    <a:prstGeom prst="rect">
                      <a:avLst/>
                    </a:prstGeom>
                  </pic:spPr>
                </pic:pic>
              </a:graphicData>
            </a:graphic>
            <wp14:sizeRelH relativeFrom="page">
              <wp14:pctWidth>0</wp14:pctWidth>
            </wp14:sizeRelH>
            <wp14:sizeRelV relativeFrom="page">
              <wp14:pctHeight>0</wp14:pctHeight>
            </wp14:sizeRelV>
          </wp:anchor>
        </w:drawing>
      </w:r>
      <w:bookmarkEnd w:id="0"/>
    </w:p>
    <w:p w14:paraId="4B8E2C07" w14:textId="77777777" w:rsidR="00EE2545" w:rsidRDefault="00EE2545" w:rsidP="00EE2545">
      <w:pPr>
        <w:autoSpaceDE/>
        <w:autoSpaceDN/>
        <w:adjustRightInd/>
        <w:spacing w:after="0" w:line="240" w:lineRule="auto"/>
        <w:rPr>
          <w:b/>
          <w:color w:val="002060"/>
          <w:sz w:val="40"/>
          <w:szCs w:val="40"/>
        </w:rPr>
      </w:pPr>
    </w:p>
    <w:p w14:paraId="193B71DB" w14:textId="77777777" w:rsidR="00F33B8B" w:rsidRDefault="00F33B8B">
      <w:pPr>
        <w:autoSpaceDE/>
        <w:autoSpaceDN/>
        <w:adjustRightInd/>
        <w:spacing w:after="0" w:line="240" w:lineRule="auto"/>
        <w:rPr>
          <w:b/>
          <w:color w:val="002060"/>
          <w:sz w:val="40"/>
          <w:szCs w:val="40"/>
        </w:rPr>
      </w:pPr>
      <w:r>
        <w:rPr>
          <w:b/>
          <w:color w:val="002060"/>
          <w:sz w:val="40"/>
          <w:szCs w:val="40"/>
        </w:rPr>
        <w:br w:type="page"/>
      </w:r>
    </w:p>
    <w:p w14:paraId="10EB9292" w14:textId="647C9C51" w:rsidR="002F4272" w:rsidRPr="00B83804" w:rsidRDefault="00625744" w:rsidP="008C361E">
      <w:pPr>
        <w:pStyle w:val="BodyText2"/>
        <w:rPr>
          <w:b/>
          <w:bCs/>
          <w:color w:val="1F4E79" w:themeColor="accent1" w:themeShade="80"/>
          <w:sz w:val="40"/>
          <w:szCs w:val="40"/>
        </w:rPr>
      </w:pPr>
      <w:r w:rsidRPr="00B83804">
        <w:rPr>
          <w:b/>
          <w:bCs/>
          <w:color w:val="1F4E79" w:themeColor="accent1" w:themeShade="80"/>
          <w:sz w:val="40"/>
          <w:szCs w:val="40"/>
        </w:rPr>
        <w:t>Guidelines for accreditation of speech pathology programs</w:t>
      </w:r>
    </w:p>
    <w:p w14:paraId="1813CF04" w14:textId="77777777" w:rsidR="00B83804" w:rsidRPr="00B83804" w:rsidRDefault="00B83804" w:rsidP="008C361E">
      <w:pPr>
        <w:pStyle w:val="BodyText2"/>
        <w:rPr>
          <w:b/>
          <w:bCs/>
          <w:color w:val="1F4E79" w:themeColor="accent1" w:themeShade="80"/>
          <w:sz w:val="40"/>
          <w:szCs w:val="40"/>
        </w:rPr>
      </w:pPr>
    </w:p>
    <w:p w14:paraId="72D7FA92" w14:textId="6BE5A31B" w:rsidR="00625744" w:rsidRPr="009B0269" w:rsidRDefault="00625744" w:rsidP="008C361E">
      <w:pPr>
        <w:pStyle w:val="BodyText2"/>
        <w:rPr>
          <w:rFonts w:ascii="Arial Black" w:hAnsi="Arial Black"/>
          <w:b/>
          <w:bCs/>
          <w:color w:val="1F4E79" w:themeColor="accent1" w:themeShade="80"/>
          <w:sz w:val="36"/>
          <w:szCs w:val="36"/>
        </w:rPr>
      </w:pPr>
      <w:r w:rsidRPr="009B0269">
        <w:rPr>
          <w:rFonts w:ascii="Arial Black" w:hAnsi="Arial Black"/>
          <w:b/>
          <w:bCs/>
          <w:color w:val="1F4E79" w:themeColor="accent1" w:themeShade="80"/>
          <w:sz w:val="36"/>
          <w:szCs w:val="36"/>
        </w:rPr>
        <w:t>Part 3</w:t>
      </w:r>
      <w:r w:rsidR="00D52854">
        <w:rPr>
          <w:rFonts w:ascii="Arial Black" w:hAnsi="Arial Black"/>
          <w:b/>
          <w:bCs/>
          <w:color w:val="1F4E79" w:themeColor="accent1" w:themeShade="80"/>
          <w:sz w:val="36"/>
          <w:szCs w:val="36"/>
        </w:rPr>
        <w:t>:</w:t>
      </w:r>
      <w:r w:rsidR="00D37FCC" w:rsidRPr="009B0269">
        <w:rPr>
          <w:rFonts w:ascii="Arial Black" w:hAnsi="Arial Black"/>
          <w:b/>
          <w:bCs/>
          <w:color w:val="1F4E79" w:themeColor="accent1" w:themeShade="80"/>
          <w:sz w:val="36"/>
          <w:szCs w:val="36"/>
        </w:rPr>
        <w:t xml:space="preserve"> Templates for university accreditation</w:t>
      </w:r>
    </w:p>
    <w:p w14:paraId="2E822B27" w14:textId="77777777" w:rsidR="00625744" w:rsidRPr="00B83804" w:rsidRDefault="00625744" w:rsidP="00625744">
      <w:pPr>
        <w:pStyle w:val="BodyText2"/>
        <w:rPr>
          <w:rFonts w:ascii="Arial Black" w:hAnsi="Arial Black"/>
          <w:b/>
          <w:bCs/>
          <w:color w:val="1F4E79" w:themeColor="accent1" w:themeShade="80"/>
          <w:sz w:val="28"/>
          <w:szCs w:val="28"/>
        </w:rPr>
      </w:pPr>
    </w:p>
    <w:p w14:paraId="763E3EDB" w14:textId="0478EF54" w:rsidR="00625744" w:rsidRPr="00B83804" w:rsidRDefault="00625744" w:rsidP="00625744">
      <w:pPr>
        <w:pStyle w:val="BodyText2"/>
        <w:rPr>
          <w:b/>
          <w:bCs/>
          <w:color w:val="1F4E79" w:themeColor="accent1" w:themeShade="80"/>
          <w:sz w:val="28"/>
          <w:szCs w:val="28"/>
        </w:rPr>
      </w:pPr>
      <w:r w:rsidRPr="00B83804">
        <w:rPr>
          <w:b/>
          <w:bCs/>
          <w:color w:val="1F4E79" w:themeColor="accent1" w:themeShade="80"/>
          <w:sz w:val="28"/>
          <w:szCs w:val="28"/>
        </w:rPr>
        <w:t>Version history</w:t>
      </w:r>
    </w:p>
    <w:tbl>
      <w:tblPr>
        <w:tblStyle w:val="TableTheme"/>
        <w:tblW w:w="9209" w:type="dxa"/>
        <w:tblLook w:val="04A0" w:firstRow="1" w:lastRow="0" w:firstColumn="1" w:lastColumn="0" w:noHBand="0" w:noVBand="1"/>
      </w:tblPr>
      <w:tblGrid>
        <w:gridCol w:w="988"/>
        <w:gridCol w:w="1559"/>
        <w:gridCol w:w="6662"/>
      </w:tblGrid>
      <w:tr w:rsidR="00625744" w:rsidRPr="00E8570D" w14:paraId="6E87BC5F" w14:textId="77777777" w:rsidTr="00960E95">
        <w:tc>
          <w:tcPr>
            <w:tcW w:w="988" w:type="dxa"/>
            <w:shd w:val="clear" w:color="auto" w:fill="DEEAF6" w:themeFill="accent1" w:themeFillTint="33"/>
          </w:tcPr>
          <w:p w14:paraId="4CFE4EEB"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Version</w:t>
            </w:r>
          </w:p>
        </w:tc>
        <w:tc>
          <w:tcPr>
            <w:tcW w:w="1559" w:type="dxa"/>
            <w:shd w:val="clear" w:color="auto" w:fill="DEEAF6" w:themeFill="accent1" w:themeFillTint="33"/>
          </w:tcPr>
          <w:p w14:paraId="532674D9"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Date</w:t>
            </w:r>
          </w:p>
        </w:tc>
        <w:tc>
          <w:tcPr>
            <w:tcW w:w="6662" w:type="dxa"/>
            <w:shd w:val="clear" w:color="auto" w:fill="DEEAF6" w:themeFill="accent1" w:themeFillTint="33"/>
          </w:tcPr>
          <w:p w14:paraId="055D7CC1"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Revision notes</w:t>
            </w:r>
          </w:p>
        </w:tc>
      </w:tr>
      <w:tr w:rsidR="00625744" w:rsidRPr="00E8570D" w14:paraId="02CA6C6A" w14:textId="77777777" w:rsidTr="00960E95">
        <w:tc>
          <w:tcPr>
            <w:tcW w:w="988" w:type="dxa"/>
          </w:tcPr>
          <w:p w14:paraId="6852748E"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1.0</w:t>
            </w:r>
          </w:p>
        </w:tc>
        <w:tc>
          <w:tcPr>
            <w:tcW w:w="1559" w:type="dxa"/>
          </w:tcPr>
          <w:p w14:paraId="3E4E6917"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May 2022</w:t>
            </w:r>
          </w:p>
        </w:tc>
        <w:tc>
          <w:tcPr>
            <w:tcW w:w="6662" w:type="dxa"/>
          </w:tcPr>
          <w:p w14:paraId="61227AB5"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Release of pre-print version</w:t>
            </w:r>
          </w:p>
        </w:tc>
      </w:tr>
      <w:tr w:rsidR="00625744" w:rsidRPr="00E8570D" w14:paraId="0C4F33FB" w14:textId="77777777" w:rsidTr="00960E95">
        <w:tc>
          <w:tcPr>
            <w:tcW w:w="988" w:type="dxa"/>
          </w:tcPr>
          <w:p w14:paraId="2AADDF3F"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1.1</w:t>
            </w:r>
          </w:p>
        </w:tc>
        <w:tc>
          <w:tcPr>
            <w:tcW w:w="1559" w:type="dxa"/>
          </w:tcPr>
          <w:p w14:paraId="6B5A4B54"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August 2022</w:t>
            </w:r>
          </w:p>
        </w:tc>
        <w:tc>
          <w:tcPr>
            <w:tcW w:w="6662" w:type="dxa"/>
          </w:tcPr>
          <w:p w14:paraId="0208C563"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Minor formatting changes</w:t>
            </w:r>
          </w:p>
          <w:p w14:paraId="258921C9"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Footnote added to Template 3</w:t>
            </w:r>
          </w:p>
          <w:p w14:paraId="18E1E60E"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Added detail and column edits to Templates 7, 8, 9</w:t>
            </w:r>
          </w:p>
          <w:p w14:paraId="2D435CE3"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Added detail in Part 2, section 2.1 related to alternative assessment tools if COMPASS® is not used</w:t>
            </w:r>
          </w:p>
        </w:tc>
      </w:tr>
      <w:tr w:rsidR="00625744" w:rsidRPr="00E8570D" w14:paraId="19200CB9" w14:textId="77777777" w:rsidTr="00960E95">
        <w:tc>
          <w:tcPr>
            <w:tcW w:w="988" w:type="dxa"/>
          </w:tcPr>
          <w:p w14:paraId="5589CA8C"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1.2</w:t>
            </w:r>
          </w:p>
        </w:tc>
        <w:tc>
          <w:tcPr>
            <w:tcW w:w="1559" w:type="dxa"/>
          </w:tcPr>
          <w:p w14:paraId="222C36B3"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September 2022</w:t>
            </w:r>
          </w:p>
        </w:tc>
        <w:tc>
          <w:tcPr>
            <w:tcW w:w="6662" w:type="dxa"/>
          </w:tcPr>
          <w:p w14:paraId="153B42B4"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‘Cognitive communication’ changed to ‘cognition’ Part 2 p. 12</w:t>
            </w:r>
          </w:p>
          <w:p w14:paraId="1D7AA66B"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Minor wording changes to Criterion 20 and evidence required</w:t>
            </w:r>
          </w:p>
          <w:p w14:paraId="054F251A"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Removal of ‘actively’ before ‘reflect’ in the evidence required of Criterion 37</w:t>
            </w:r>
          </w:p>
          <w:p w14:paraId="484EFBD6" w14:textId="77777777" w:rsidR="00625744" w:rsidRPr="00E8570D" w:rsidRDefault="00625744" w:rsidP="00E8570D">
            <w:pPr>
              <w:pStyle w:val="Pa0"/>
              <w:rPr>
                <w:rFonts w:ascii="HelveticaNeueLT Std" w:eastAsia="Cambria" w:hAnsi="HelveticaNeueLT Std" w:cs="Times New Roman"/>
                <w:lang w:eastAsia="en-US"/>
              </w:rPr>
            </w:pPr>
            <w:r w:rsidRPr="00E8570D">
              <w:rPr>
                <w:rFonts w:ascii="HelveticaNeueLT Std" w:eastAsia="Cambria" w:hAnsi="HelveticaNeueLT Std" w:cs="Times New Roman"/>
                <w:lang w:eastAsia="en-US"/>
              </w:rPr>
              <w:t>Removal of ‘capacity’ and minor wording changes to Criterion 39</w:t>
            </w:r>
          </w:p>
        </w:tc>
      </w:tr>
    </w:tbl>
    <w:p w14:paraId="7D94CFB9" w14:textId="77777777" w:rsidR="00625744" w:rsidRPr="00E8570D" w:rsidRDefault="00625744" w:rsidP="00E8570D">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Note: As there is content duplication across the Excerpt and Parts 1, 2 and 3, the same version history table appears in each document.</w:t>
      </w:r>
    </w:p>
    <w:p w14:paraId="3862B153" w14:textId="031D59AD" w:rsidR="002F4272" w:rsidRDefault="002F4272" w:rsidP="008C361E">
      <w:pPr>
        <w:pStyle w:val="BodyText2"/>
      </w:pPr>
    </w:p>
    <w:p w14:paraId="1D6BD684" w14:textId="77777777" w:rsidR="00DD49C5" w:rsidRDefault="00DD49C5" w:rsidP="008C361E">
      <w:pPr>
        <w:pStyle w:val="BodyText2"/>
      </w:pPr>
    </w:p>
    <w:p w14:paraId="27A695C5" w14:textId="3CCC6E80" w:rsidR="00BB7F2A" w:rsidRDefault="00BB7F2A" w:rsidP="008C361E">
      <w:pPr>
        <w:pStyle w:val="BodyText2"/>
      </w:pPr>
    </w:p>
    <w:p w14:paraId="7E615933" w14:textId="77777777" w:rsidR="00900870" w:rsidRDefault="00900870" w:rsidP="008C361E">
      <w:pPr>
        <w:pStyle w:val="BodyText2"/>
      </w:pPr>
    </w:p>
    <w:p w14:paraId="1E468A56" w14:textId="77777777" w:rsidR="00900870" w:rsidRDefault="00900870" w:rsidP="008C361E">
      <w:pPr>
        <w:pStyle w:val="BodyText2"/>
      </w:pPr>
    </w:p>
    <w:p w14:paraId="47E2B552" w14:textId="0C0DEFA9" w:rsidR="00B83804" w:rsidRPr="00B83804" w:rsidRDefault="00B83804" w:rsidP="00B83804">
      <w:pPr>
        <w:tabs>
          <w:tab w:val="left" w:pos="2040"/>
        </w:tabs>
        <w:rPr>
          <w:lang w:val="en-AU" w:eastAsia="en-US"/>
        </w:rPr>
      </w:pPr>
    </w:p>
    <w:p w14:paraId="41BCBC7B" w14:textId="467A073A" w:rsidR="007F0D66" w:rsidRDefault="00206210" w:rsidP="008C361E">
      <w:pPr>
        <w:pStyle w:val="BodyText2"/>
      </w:pPr>
      <w:r>
        <w:rPr>
          <w:noProof/>
        </w:rPr>
        <mc:AlternateContent>
          <mc:Choice Requires="wps">
            <w:drawing>
              <wp:inline distT="0" distB="0" distL="0" distR="0" wp14:anchorId="13EA9F7F" wp14:editId="70F662C6">
                <wp:extent cx="5880538" cy="3608440"/>
                <wp:effectExtent l="0" t="0" r="25400" b="2095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538" cy="3608440"/>
                        </a:xfrm>
                        <a:prstGeom prst="rect">
                          <a:avLst/>
                        </a:prstGeom>
                        <a:solidFill>
                          <a:srgbClr val="FFFFFF"/>
                        </a:solidFill>
                        <a:ln w="9525">
                          <a:solidFill>
                            <a:schemeClr val="bg1"/>
                          </a:solidFill>
                          <a:miter lim="800000"/>
                          <a:headEnd/>
                          <a:tailEnd/>
                        </a:ln>
                      </wps:spPr>
                      <wps:txbx>
                        <w:txbxContent>
                          <w:p w14:paraId="76842E1B" w14:textId="77777777" w:rsidR="00206210" w:rsidRPr="00E8570D" w:rsidRDefault="00206210" w:rsidP="00206210">
                            <w:pPr>
                              <w:pStyle w:val="Pa0"/>
                              <w:rPr>
                                <w:rFonts w:ascii="HelveticaNeueLT Std" w:eastAsia="Cambria" w:hAnsi="HelveticaNeueLT Std" w:cs="Times New Roman"/>
                                <w:sz w:val="20"/>
                                <w:szCs w:val="20"/>
                                <w:lang w:eastAsia="en-US"/>
                              </w:rPr>
                            </w:pPr>
                            <w:bookmarkStart w:id="1" w:name="_Hlk107585547"/>
                            <w:bookmarkEnd w:id="1"/>
                            <w:r w:rsidRPr="00E8570D">
                              <w:rPr>
                                <w:rFonts w:ascii="HelveticaNeueLT Std" w:eastAsia="Cambria" w:hAnsi="HelveticaNeueLT Std" w:cs="Times New Roman"/>
                                <w:noProof/>
                                <w:sz w:val="20"/>
                                <w:szCs w:val="20"/>
                                <w:lang w:eastAsia="en-US"/>
                              </w:rPr>
                              <w:drawing>
                                <wp:inline distT="0" distB="0" distL="0" distR="0" wp14:anchorId="181DCB29" wp14:editId="179D0CE4">
                                  <wp:extent cx="1333500" cy="561126"/>
                                  <wp:effectExtent l="0" t="0" r="0" b="0"/>
                                  <wp:docPr id="1"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2"/>
                                          <a:stretch>
                                            <a:fillRect/>
                                          </a:stretch>
                                        </pic:blipFill>
                                        <pic:spPr>
                                          <a:xfrm>
                                            <a:off x="0" y="0"/>
                                            <a:ext cx="1362705" cy="573415"/>
                                          </a:xfrm>
                                          <a:prstGeom prst="rect">
                                            <a:avLst/>
                                          </a:prstGeom>
                                        </pic:spPr>
                                      </pic:pic>
                                    </a:graphicData>
                                  </a:graphic>
                                </wp:inline>
                              </w:drawing>
                            </w:r>
                          </w:p>
                          <w:p w14:paraId="5B48EBC4" w14:textId="77777777" w:rsidR="00206210" w:rsidRPr="00E8570D" w:rsidRDefault="00206210" w:rsidP="00206210">
                            <w:pPr>
                              <w:pStyle w:val="Pa0"/>
                              <w:rPr>
                                <w:rFonts w:ascii="HelveticaNeueLT Std" w:eastAsia="Cambria" w:hAnsi="HelveticaNeueLT Std" w:cs="Times New Roman"/>
                                <w:sz w:val="20"/>
                                <w:szCs w:val="20"/>
                                <w:lang w:eastAsia="en-US"/>
                              </w:rPr>
                            </w:pPr>
                          </w:p>
                          <w:p w14:paraId="178996D9" w14:textId="77777777"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1/114 William Street, </w:t>
                            </w:r>
                          </w:p>
                          <w:p w14:paraId="146CB1BD" w14:textId="77777777"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Melbourne, Australia 3000 </w:t>
                            </w:r>
                          </w:p>
                          <w:p w14:paraId="28EB6E43" w14:textId="77777777"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1300 368 835 </w:t>
                            </w:r>
                          </w:p>
                          <w:p w14:paraId="6AF1C892" w14:textId="77777777" w:rsidR="00206210" w:rsidRPr="00E8570D" w:rsidRDefault="00C62999" w:rsidP="00206210">
                            <w:pPr>
                              <w:rPr>
                                <w:rFonts w:ascii="HelveticaNeueLT Std" w:eastAsia="Cambria" w:hAnsi="HelveticaNeueLT Std" w:cs="Times New Roman"/>
                                <w:color w:val="auto"/>
                                <w:lang w:val="en-AU" w:eastAsia="en-US"/>
                              </w:rPr>
                            </w:pPr>
                            <w:hyperlink r:id="rId13" w:history="1">
                              <w:r w:rsidR="00206210" w:rsidRPr="00E8570D">
                                <w:rPr>
                                  <w:rFonts w:ascii="HelveticaNeueLT Std" w:eastAsia="Cambria" w:hAnsi="HelveticaNeueLT Std" w:cs="Times New Roman"/>
                                  <w:color w:val="auto"/>
                                  <w:lang w:val="en-AU" w:eastAsia="en-US"/>
                                </w:rPr>
                                <w:t>www.speechpathologyaustralia.org.au</w:t>
                              </w:r>
                            </w:hyperlink>
                          </w:p>
                          <w:p w14:paraId="518F5857" w14:textId="77777777" w:rsidR="00B92A9B" w:rsidRDefault="00B92A9B" w:rsidP="00206210">
                            <w:pPr>
                              <w:pStyle w:val="Pa0"/>
                              <w:rPr>
                                <w:rFonts w:ascii="HelveticaNeueLT Std" w:eastAsia="Cambria" w:hAnsi="HelveticaNeueLT Std" w:cs="Times New Roman"/>
                                <w:sz w:val="20"/>
                                <w:szCs w:val="20"/>
                                <w:lang w:eastAsia="en-US"/>
                              </w:rPr>
                            </w:pPr>
                            <w:r>
                              <w:rPr>
                                <w:rFonts w:ascii="HelveticaNeueLT Std" w:eastAsia="Cambria" w:hAnsi="HelveticaNeueLT Std" w:cs="Times New Roman"/>
                                <w:sz w:val="20"/>
                                <w:szCs w:val="20"/>
                                <w:lang w:eastAsia="en-US"/>
                              </w:rPr>
                              <w:t>Guidelines for accreditation of speech pathology degree programs</w:t>
                            </w:r>
                          </w:p>
                          <w:p w14:paraId="4F7B9CC2" w14:textId="5B9DD8B4"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©2022 The Speech Pathology Association of Australia Limited </w:t>
                            </w:r>
                          </w:p>
                          <w:p w14:paraId="5439AEB8" w14:textId="77777777" w:rsidR="00206210" w:rsidRPr="00E8570D" w:rsidRDefault="00206210" w:rsidP="00206210">
                            <w:pPr>
                              <w:pStyle w:val="Default"/>
                              <w:rPr>
                                <w:rFonts w:ascii="HelveticaNeueLT Std" w:eastAsia="Cambria" w:hAnsi="HelveticaNeueLT Std" w:cs="Times New Roman"/>
                                <w:color w:val="auto"/>
                                <w:sz w:val="20"/>
                                <w:szCs w:val="20"/>
                              </w:rPr>
                            </w:pPr>
                          </w:p>
                          <w:p w14:paraId="022D9EC9" w14:textId="3D69A824" w:rsidR="00206210" w:rsidRPr="00E8570D" w:rsidRDefault="00206210" w:rsidP="00206210">
                            <w:pPr>
                              <w:rPr>
                                <w:rFonts w:ascii="HelveticaNeueLT Std" w:eastAsia="Cambria" w:hAnsi="HelveticaNeueLT Std" w:cs="Times New Roman"/>
                                <w:color w:val="auto"/>
                                <w:lang w:val="en-AU" w:eastAsia="en-US"/>
                              </w:rPr>
                            </w:pPr>
                            <w:r w:rsidRPr="00E8570D">
                              <w:rPr>
                                <w:rFonts w:ascii="HelveticaNeueLT Std" w:eastAsia="Cambria" w:hAnsi="HelveticaNeueLT Std" w:cs="Times New Roman"/>
                                <w:color w:val="auto"/>
                                <w:lang w:val="en-AU" w:eastAsia="en-US"/>
                              </w:rPr>
                              <w:t>Disclaimer: To the best of The Speech Pathology Association of Australia Limited’s (“the Association”) knowledge, this information is valid at the time of publication. Speech Pathology Australia makes no warranty or representation in relation to the content or accuracy of the material in this publication. Speech Pathology Australia expressly disclaims any and all liability (including liability for negligence) in respect of use of the information provided. Speech Pathol</w:t>
                            </w:r>
                            <w:r w:rsidRPr="00E8570D">
                              <w:rPr>
                                <w:rFonts w:ascii="HelveticaNeueLT Std" w:eastAsia="Cambria" w:hAnsi="HelveticaNeueLT Std" w:cs="Times New Roman"/>
                                <w:color w:val="auto"/>
                                <w:lang w:val="en-AU" w:eastAsia="en-US"/>
                              </w:rPr>
                              <w:softHyphen/>
                              <w:t>ogy Australia recommends you seek independent professional advice prior to making any decision involving matters outlined in this publication.</w:t>
                            </w:r>
                          </w:p>
                        </w:txbxContent>
                      </wps:txbx>
                      <wps:bodyPr rot="0" vert="horz" wrap="square" lIns="91440" tIns="45720" rIns="91440" bIns="45720" anchor="t" anchorCtr="0">
                        <a:spAutoFit/>
                      </wps:bodyPr>
                    </wps:wsp>
                  </a:graphicData>
                </a:graphic>
              </wp:inline>
            </w:drawing>
          </mc:Choice>
          <mc:Fallback>
            <w:pict>
              <v:shapetype w14:anchorId="13EA9F7F" id="_x0000_t202" coordsize="21600,21600" o:spt="202" path="m,l,21600r21600,l21600,xe">
                <v:stroke joinstyle="miter"/>
                <v:path gradientshapeok="t" o:connecttype="rect"/>
              </v:shapetype>
              <v:shape id="Text Box 2" o:spid="_x0000_s1026" type="#_x0000_t202" style="width:463.05pt;height:2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" strokecolor="white [3212]">
                <v:textbox style="mso-fit-shape-to-text:t">
                  <w:txbxContent>
                    <w:p w14:paraId="76842E1B" w14:textId="77777777" w:rsidR="00206210" w:rsidRPr="00E8570D" w:rsidRDefault="00206210" w:rsidP="00206210">
                      <w:pPr>
                        <w:pStyle w:val="Pa0"/>
                        <w:rPr>
                          <w:rFonts w:ascii="HelveticaNeueLT Std" w:eastAsia="Cambria" w:hAnsi="HelveticaNeueLT Std" w:cs="Times New Roman"/>
                          <w:sz w:val="20"/>
                          <w:szCs w:val="20"/>
                          <w:lang w:eastAsia="en-US"/>
                        </w:rPr>
                      </w:pPr>
                      <w:bookmarkStart w:id="2" w:name="_Hlk107585547"/>
                      <w:bookmarkEnd w:id="2"/>
                      <w:r w:rsidRPr="00E8570D">
                        <w:rPr>
                          <w:rFonts w:ascii="HelveticaNeueLT Std" w:eastAsia="Cambria" w:hAnsi="HelveticaNeueLT Std" w:cs="Times New Roman"/>
                          <w:noProof/>
                          <w:sz w:val="20"/>
                          <w:szCs w:val="20"/>
                          <w:lang w:eastAsia="en-US"/>
                        </w:rPr>
                        <w:drawing>
                          <wp:inline distT="0" distB="0" distL="0" distR="0" wp14:anchorId="181DCB29" wp14:editId="179D0CE4">
                            <wp:extent cx="1333500" cy="561126"/>
                            <wp:effectExtent l="0" t="0" r="0" b="0"/>
                            <wp:docPr id="1"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2"/>
                                    <a:stretch>
                                      <a:fillRect/>
                                    </a:stretch>
                                  </pic:blipFill>
                                  <pic:spPr>
                                    <a:xfrm>
                                      <a:off x="0" y="0"/>
                                      <a:ext cx="1362705" cy="573415"/>
                                    </a:xfrm>
                                    <a:prstGeom prst="rect">
                                      <a:avLst/>
                                    </a:prstGeom>
                                  </pic:spPr>
                                </pic:pic>
                              </a:graphicData>
                            </a:graphic>
                          </wp:inline>
                        </w:drawing>
                      </w:r>
                    </w:p>
                    <w:p w14:paraId="5B48EBC4" w14:textId="77777777" w:rsidR="00206210" w:rsidRPr="00E8570D" w:rsidRDefault="00206210" w:rsidP="00206210">
                      <w:pPr>
                        <w:pStyle w:val="Pa0"/>
                        <w:rPr>
                          <w:rFonts w:ascii="HelveticaNeueLT Std" w:eastAsia="Cambria" w:hAnsi="HelveticaNeueLT Std" w:cs="Times New Roman"/>
                          <w:sz w:val="20"/>
                          <w:szCs w:val="20"/>
                          <w:lang w:eastAsia="en-US"/>
                        </w:rPr>
                      </w:pPr>
                    </w:p>
                    <w:p w14:paraId="178996D9" w14:textId="77777777"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1/114 William Street, </w:t>
                      </w:r>
                    </w:p>
                    <w:p w14:paraId="146CB1BD" w14:textId="77777777"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Melbourne, Australia 3000 </w:t>
                      </w:r>
                    </w:p>
                    <w:p w14:paraId="28EB6E43" w14:textId="77777777"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1300 368 835 </w:t>
                      </w:r>
                    </w:p>
                    <w:p w14:paraId="6AF1C892" w14:textId="77777777" w:rsidR="00206210" w:rsidRPr="00E8570D" w:rsidRDefault="00C62999" w:rsidP="00206210">
                      <w:pPr>
                        <w:rPr>
                          <w:rFonts w:ascii="HelveticaNeueLT Std" w:eastAsia="Cambria" w:hAnsi="HelveticaNeueLT Std" w:cs="Times New Roman"/>
                          <w:color w:val="auto"/>
                          <w:lang w:val="en-AU" w:eastAsia="en-US"/>
                        </w:rPr>
                      </w:pPr>
                      <w:hyperlink r:id="rId14" w:history="1">
                        <w:r w:rsidR="00206210" w:rsidRPr="00E8570D">
                          <w:rPr>
                            <w:rFonts w:ascii="HelveticaNeueLT Std" w:eastAsia="Cambria" w:hAnsi="HelveticaNeueLT Std" w:cs="Times New Roman"/>
                            <w:color w:val="auto"/>
                            <w:lang w:val="en-AU" w:eastAsia="en-US"/>
                          </w:rPr>
                          <w:t>www.speechpathologyaustralia.org.au</w:t>
                        </w:r>
                      </w:hyperlink>
                    </w:p>
                    <w:p w14:paraId="518F5857" w14:textId="77777777" w:rsidR="00B92A9B" w:rsidRDefault="00B92A9B" w:rsidP="00206210">
                      <w:pPr>
                        <w:pStyle w:val="Pa0"/>
                        <w:rPr>
                          <w:rFonts w:ascii="HelveticaNeueLT Std" w:eastAsia="Cambria" w:hAnsi="HelveticaNeueLT Std" w:cs="Times New Roman"/>
                          <w:sz w:val="20"/>
                          <w:szCs w:val="20"/>
                          <w:lang w:eastAsia="en-US"/>
                        </w:rPr>
                      </w:pPr>
                      <w:r>
                        <w:rPr>
                          <w:rFonts w:ascii="HelveticaNeueLT Std" w:eastAsia="Cambria" w:hAnsi="HelveticaNeueLT Std" w:cs="Times New Roman"/>
                          <w:sz w:val="20"/>
                          <w:szCs w:val="20"/>
                          <w:lang w:eastAsia="en-US"/>
                        </w:rPr>
                        <w:t>Guidelines for accreditation of speech pathology degree programs</w:t>
                      </w:r>
                    </w:p>
                    <w:p w14:paraId="4F7B9CC2" w14:textId="5B9DD8B4" w:rsidR="00206210" w:rsidRPr="00E8570D" w:rsidRDefault="00206210" w:rsidP="00206210">
                      <w:pPr>
                        <w:pStyle w:val="Pa0"/>
                        <w:rPr>
                          <w:rFonts w:ascii="HelveticaNeueLT Std" w:eastAsia="Cambria" w:hAnsi="HelveticaNeueLT Std" w:cs="Times New Roman"/>
                          <w:sz w:val="20"/>
                          <w:szCs w:val="20"/>
                          <w:lang w:eastAsia="en-US"/>
                        </w:rPr>
                      </w:pPr>
                      <w:r w:rsidRPr="00E8570D">
                        <w:rPr>
                          <w:rFonts w:ascii="HelveticaNeueLT Std" w:eastAsia="Cambria" w:hAnsi="HelveticaNeueLT Std" w:cs="Times New Roman"/>
                          <w:sz w:val="20"/>
                          <w:szCs w:val="20"/>
                          <w:lang w:eastAsia="en-US"/>
                        </w:rPr>
                        <w:t xml:space="preserve">©2022 The Speech Pathology Association of Australia Limited </w:t>
                      </w:r>
                    </w:p>
                    <w:p w14:paraId="5439AEB8" w14:textId="77777777" w:rsidR="00206210" w:rsidRPr="00E8570D" w:rsidRDefault="00206210" w:rsidP="00206210">
                      <w:pPr>
                        <w:pStyle w:val="Default"/>
                        <w:rPr>
                          <w:rFonts w:ascii="HelveticaNeueLT Std" w:eastAsia="Cambria" w:hAnsi="HelveticaNeueLT Std" w:cs="Times New Roman"/>
                          <w:color w:val="auto"/>
                          <w:sz w:val="20"/>
                          <w:szCs w:val="20"/>
                        </w:rPr>
                      </w:pPr>
                    </w:p>
                    <w:p w14:paraId="022D9EC9" w14:textId="3D69A824" w:rsidR="00206210" w:rsidRPr="00E8570D" w:rsidRDefault="00206210" w:rsidP="00206210">
                      <w:pPr>
                        <w:rPr>
                          <w:rFonts w:ascii="HelveticaNeueLT Std" w:eastAsia="Cambria" w:hAnsi="HelveticaNeueLT Std" w:cs="Times New Roman"/>
                          <w:color w:val="auto"/>
                          <w:lang w:val="en-AU" w:eastAsia="en-US"/>
                        </w:rPr>
                      </w:pPr>
                      <w:r w:rsidRPr="00E8570D">
                        <w:rPr>
                          <w:rFonts w:ascii="HelveticaNeueLT Std" w:eastAsia="Cambria" w:hAnsi="HelveticaNeueLT Std" w:cs="Times New Roman"/>
                          <w:color w:val="auto"/>
                          <w:lang w:val="en-AU" w:eastAsia="en-US"/>
                        </w:rPr>
                        <w:t>Disclaimer: To the best of The Speech Pathology Association of Australia Limited’s (“the Association”) knowledge, this information is valid at the time of publication. Speech Pathology Australia makes no warranty or representation in relation to the content or accuracy of the material in this publication. Speech Pathology Australia expressly disclaims any and all liability (including liability for negligence) in respect of use of the information provided. Speech Pathol</w:t>
                      </w:r>
                      <w:r w:rsidRPr="00E8570D">
                        <w:rPr>
                          <w:rFonts w:ascii="HelveticaNeueLT Std" w:eastAsia="Cambria" w:hAnsi="HelveticaNeueLT Std" w:cs="Times New Roman"/>
                          <w:color w:val="auto"/>
                          <w:lang w:val="en-AU" w:eastAsia="en-US"/>
                        </w:rPr>
                        <w:softHyphen/>
                        <w:t>ogy Australia recommends you seek independent professional advice prior to making any decision involving matters outlined in this publication.</w:t>
                      </w:r>
                    </w:p>
                  </w:txbxContent>
                </v:textbox>
                <w10:anchorlock/>
              </v:shape>
            </w:pict>
          </mc:Fallback>
        </mc:AlternateContent>
      </w:r>
    </w:p>
    <w:bookmarkStart w:id="3" w:name="_Toc114241397" w:displacedByCustomXml="next"/>
    <w:sdt>
      <w:sdtPr>
        <w:rPr>
          <w:rFonts w:eastAsia="Times New Roman" w:cs="Arial"/>
          <w:b w:val="0"/>
          <w:color w:val="000000"/>
          <w:sz w:val="20"/>
          <w:szCs w:val="20"/>
          <w:lang w:val="en-US" w:eastAsia="en-AU"/>
        </w:rPr>
        <w:id w:val="2105528804"/>
        <w:docPartObj>
          <w:docPartGallery w:val="Table of Contents"/>
          <w:docPartUnique/>
        </w:docPartObj>
      </w:sdtPr>
      <w:sdtEndPr>
        <w:rPr>
          <w:bCs/>
          <w:noProof/>
        </w:rPr>
      </w:sdtEndPr>
      <w:sdtContent>
        <w:p w14:paraId="17DD1CBE" w14:textId="7FE88016" w:rsidR="00327BB6" w:rsidRPr="00BB7F2A" w:rsidRDefault="00327BB6" w:rsidP="00327BB6">
          <w:pPr>
            <w:pStyle w:val="Heading1"/>
            <w:rPr>
              <w:color w:val="1F4E79" w:themeColor="accent1" w:themeShade="80"/>
            </w:rPr>
          </w:pPr>
          <w:r w:rsidRPr="00BB7F2A">
            <w:rPr>
              <w:color w:val="1F4E79" w:themeColor="accent1" w:themeShade="80"/>
            </w:rPr>
            <w:t>Contents</w:t>
          </w:r>
          <w:bookmarkEnd w:id="3"/>
        </w:p>
        <w:p w14:paraId="73F94695" w14:textId="4CE3765C" w:rsidR="00900870" w:rsidRDefault="00327BB6">
          <w:pPr>
            <w:pStyle w:val="TOC2"/>
            <w:rPr>
              <w:rFonts w:asciiTheme="minorHAnsi" w:eastAsiaTheme="minorEastAsia" w:hAnsiTheme="minorHAnsi" w:cstheme="minorBidi"/>
              <w:color w:val="auto"/>
              <w:sz w:val="22"/>
              <w:szCs w:val="22"/>
            </w:rPr>
          </w:pPr>
          <w:r>
            <w:rPr>
              <w:sz w:val="22"/>
            </w:rPr>
            <w:fldChar w:fldCharType="begin"/>
          </w:r>
          <w:r>
            <w:instrText xml:space="preserve"> TOC \o "1-3" \h \z \u </w:instrText>
          </w:r>
          <w:r>
            <w:rPr>
              <w:sz w:val="22"/>
            </w:rPr>
            <w:fldChar w:fldCharType="separate"/>
          </w:r>
        </w:p>
        <w:p w14:paraId="3D15BA9D" w14:textId="00F01865" w:rsidR="00900870" w:rsidRDefault="00C62999">
          <w:pPr>
            <w:pStyle w:val="TOC1"/>
            <w:rPr>
              <w:rFonts w:asciiTheme="minorHAnsi" w:eastAsiaTheme="minorEastAsia" w:hAnsiTheme="minorHAnsi" w:cstheme="minorBidi"/>
              <w:b w:val="0"/>
              <w:color w:val="auto"/>
              <w:szCs w:val="22"/>
            </w:rPr>
          </w:pPr>
          <w:hyperlink w:anchor="_Toc114241397" w:history="1">
            <w:r w:rsidR="00900870" w:rsidRPr="00C15E30">
              <w:rPr>
                <w:rStyle w:val="Hyperlink"/>
              </w:rPr>
              <w:t>Contents</w:t>
            </w:r>
            <w:r w:rsidR="00900870">
              <w:rPr>
                <w:webHidden/>
              </w:rPr>
              <w:tab/>
            </w:r>
            <w:r w:rsidR="00900870">
              <w:rPr>
                <w:webHidden/>
              </w:rPr>
              <w:fldChar w:fldCharType="begin"/>
            </w:r>
            <w:r w:rsidR="00900870">
              <w:rPr>
                <w:webHidden/>
              </w:rPr>
              <w:instrText xml:space="preserve"> PAGEREF _Toc114241397 \h </w:instrText>
            </w:r>
            <w:r w:rsidR="00900870">
              <w:rPr>
                <w:webHidden/>
              </w:rPr>
            </w:r>
            <w:r w:rsidR="00900870">
              <w:rPr>
                <w:webHidden/>
              </w:rPr>
              <w:fldChar w:fldCharType="separate"/>
            </w:r>
            <w:r w:rsidR="00900870">
              <w:rPr>
                <w:webHidden/>
              </w:rPr>
              <w:fldChar w:fldCharType="end"/>
            </w:r>
          </w:hyperlink>
        </w:p>
        <w:p w14:paraId="05A4F5E0" w14:textId="15E47F7C" w:rsidR="00900870" w:rsidRDefault="00C62999">
          <w:pPr>
            <w:pStyle w:val="TOC1"/>
            <w:rPr>
              <w:rFonts w:asciiTheme="minorHAnsi" w:eastAsiaTheme="minorEastAsia" w:hAnsiTheme="minorHAnsi" w:cstheme="minorBidi"/>
              <w:b w:val="0"/>
              <w:color w:val="auto"/>
              <w:szCs w:val="22"/>
            </w:rPr>
          </w:pPr>
          <w:hyperlink w:anchor="_Toc114241398" w:history="1">
            <w:r w:rsidR="00900870" w:rsidRPr="00C15E30">
              <w:rPr>
                <w:rStyle w:val="Hyperlink"/>
              </w:rPr>
              <w:t>Introduction</w:t>
            </w:r>
            <w:r w:rsidR="00900870">
              <w:rPr>
                <w:webHidden/>
              </w:rPr>
              <w:tab/>
            </w:r>
            <w:r w:rsidR="00900870">
              <w:rPr>
                <w:webHidden/>
              </w:rPr>
              <w:fldChar w:fldCharType="begin"/>
            </w:r>
            <w:r w:rsidR="00900870">
              <w:rPr>
                <w:webHidden/>
              </w:rPr>
              <w:instrText xml:space="preserve"> PAGEREF _Toc114241398 \h </w:instrText>
            </w:r>
            <w:r w:rsidR="00900870">
              <w:rPr>
                <w:webHidden/>
              </w:rPr>
            </w:r>
            <w:r w:rsidR="00900870">
              <w:rPr>
                <w:webHidden/>
              </w:rPr>
              <w:fldChar w:fldCharType="separate"/>
            </w:r>
            <w:r w:rsidR="00900870">
              <w:rPr>
                <w:webHidden/>
              </w:rPr>
              <w:fldChar w:fldCharType="end"/>
            </w:r>
          </w:hyperlink>
        </w:p>
        <w:p w14:paraId="247947E0" w14:textId="79FB72A4" w:rsidR="00900870" w:rsidRDefault="00C62999">
          <w:pPr>
            <w:pStyle w:val="TOC1"/>
            <w:rPr>
              <w:rFonts w:asciiTheme="minorHAnsi" w:eastAsiaTheme="minorEastAsia" w:hAnsiTheme="minorHAnsi" w:cstheme="minorBidi"/>
              <w:b w:val="0"/>
              <w:color w:val="auto"/>
              <w:szCs w:val="22"/>
            </w:rPr>
          </w:pPr>
          <w:hyperlink w:anchor="_Toc114241399" w:history="1">
            <w:r w:rsidR="00900870" w:rsidRPr="00C15E30">
              <w:rPr>
                <w:rStyle w:val="Hyperlink"/>
              </w:rPr>
              <w:t>Template 1</w:t>
            </w:r>
            <w:r w:rsidR="00900870">
              <w:rPr>
                <w:webHidden/>
              </w:rPr>
              <w:tab/>
            </w:r>
            <w:r w:rsidR="00900870">
              <w:rPr>
                <w:webHidden/>
              </w:rPr>
              <w:fldChar w:fldCharType="begin"/>
            </w:r>
            <w:r w:rsidR="00900870">
              <w:rPr>
                <w:webHidden/>
              </w:rPr>
              <w:instrText xml:space="preserve"> PAGEREF _Toc114241399 \h </w:instrText>
            </w:r>
            <w:r w:rsidR="00900870">
              <w:rPr>
                <w:webHidden/>
              </w:rPr>
            </w:r>
            <w:r w:rsidR="00900870">
              <w:rPr>
                <w:webHidden/>
              </w:rPr>
              <w:fldChar w:fldCharType="separate"/>
            </w:r>
            <w:r w:rsidR="00900870">
              <w:rPr>
                <w:webHidden/>
              </w:rPr>
              <w:fldChar w:fldCharType="end"/>
            </w:r>
          </w:hyperlink>
        </w:p>
        <w:p w14:paraId="5BC72A60" w14:textId="3E69E491" w:rsidR="00900870" w:rsidRDefault="00C62999">
          <w:pPr>
            <w:pStyle w:val="TOC2"/>
            <w:rPr>
              <w:rFonts w:asciiTheme="minorHAnsi" w:eastAsiaTheme="minorEastAsia" w:hAnsiTheme="minorHAnsi" w:cstheme="minorBidi"/>
              <w:color w:val="auto"/>
              <w:sz w:val="22"/>
              <w:szCs w:val="22"/>
            </w:rPr>
          </w:pPr>
          <w:hyperlink w:anchor="_Toc114241400" w:history="1">
            <w:r w:rsidR="00900870" w:rsidRPr="00C15E30">
              <w:rPr>
                <w:rStyle w:val="Hyperlink"/>
              </w:rPr>
              <w:t>Program details</w:t>
            </w:r>
            <w:r w:rsidR="00900870">
              <w:rPr>
                <w:webHidden/>
              </w:rPr>
              <w:tab/>
            </w:r>
            <w:r w:rsidR="00900870">
              <w:rPr>
                <w:webHidden/>
              </w:rPr>
              <w:fldChar w:fldCharType="begin"/>
            </w:r>
            <w:r w:rsidR="00900870">
              <w:rPr>
                <w:webHidden/>
              </w:rPr>
              <w:instrText xml:space="preserve"> PAGEREF _Toc114241400 \h </w:instrText>
            </w:r>
            <w:r w:rsidR="00900870">
              <w:rPr>
                <w:webHidden/>
              </w:rPr>
            </w:r>
            <w:r w:rsidR="00900870">
              <w:rPr>
                <w:webHidden/>
              </w:rPr>
              <w:fldChar w:fldCharType="separate"/>
            </w:r>
            <w:r w:rsidR="00900870">
              <w:rPr>
                <w:webHidden/>
              </w:rPr>
              <w:fldChar w:fldCharType="end"/>
            </w:r>
          </w:hyperlink>
        </w:p>
        <w:p w14:paraId="02B18217" w14:textId="7F726EF5" w:rsidR="00900870" w:rsidRDefault="00C62999">
          <w:pPr>
            <w:pStyle w:val="TOC1"/>
            <w:rPr>
              <w:rFonts w:asciiTheme="minorHAnsi" w:eastAsiaTheme="minorEastAsia" w:hAnsiTheme="minorHAnsi" w:cstheme="minorBidi"/>
              <w:b w:val="0"/>
              <w:color w:val="auto"/>
              <w:szCs w:val="22"/>
            </w:rPr>
          </w:pPr>
          <w:hyperlink w:anchor="_Toc114241401" w:history="1">
            <w:r w:rsidR="00900870" w:rsidRPr="00C15E30">
              <w:rPr>
                <w:rStyle w:val="Hyperlink"/>
              </w:rPr>
              <w:t>Template 2</w:t>
            </w:r>
            <w:r w:rsidR="00900870">
              <w:rPr>
                <w:webHidden/>
              </w:rPr>
              <w:tab/>
            </w:r>
            <w:r w:rsidR="00900870">
              <w:rPr>
                <w:webHidden/>
              </w:rPr>
              <w:fldChar w:fldCharType="begin"/>
            </w:r>
            <w:r w:rsidR="00900870">
              <w:rPr>
                <w:webHidden/>
              </w:rPr>
              <w:instrText xml:space="preserve"> PAGEREF _Toc114241401 \h </w:instrText>
            </w:r>
            <w:r w:rsidR="00900870">
              <w:rPr>
                <w:webHidden/>
              </w:rPr>
            </w:r>
            <w:r w:rsidR="00900870">
              <w:rPr>
                <w:webHidden/>
              </w:rPr>
              <w:fldChar w:fldCharType="separate"/>
            </w:r>
            <w:r w:rsidR="00900870">
              <w:rPr>
                <w:webHidden/>
              </w:rPr>
              <w:fldChar w:fldCharType="end"/>
            </w:r>
          </w:hyperlink>
        </w:p>
        <w:p w14:paraId="6ED85E55" w14:textId="64179680" w:rsidR="00900870" w:rsidRDefault="00C62999">
          <w:pPr>
            <w:pStyle w:val="TOC2"/>
            <w:rPr>
              <w:rFonts w:asciiTheme="minorHAnsi" w:eastAsiaTheme="minorEastAsia" w:hAnsiTheme="minorHAnsi" w:cstheme="minorBidi"/>
              <w:color w:val="auto"/>
              <w:sz w:val="22"/>
              <w:szCs w:val="22"/>
            </w:rPr>
          </w:pPr>
          <w:hyperlink w:anchor="_Toc114241402" w:history="1">
            <w:r w:rsidR="00900870" w:rsidRPr="00C15E30">
              <w:rPr>
                <w:rStyle w:val="Hyperlink"/>
              </w:rPr>
              <w:t>Staffing overview</w:t>
            </w:r>
            <w:r w:rsidR="00900870">
              <w:rPr>
                <w:webHidden/>
              </w:rPr>
              <w:tab/>
            </w:r>
            <w:r w:rsidR="00900870">
              <w:rPr>
                <w:webHidden/>
              </w:rPr>
              <w:fldChar w:fldCharType="begin"/>
            </w:r>
            <w:r w:rsidR="00900870">
              <w:rPr>
                <w:webHidden/>
              </w:rPr>
              <w:instrText xml:space="preserve"> PAGEREF _Toc114241402 \h </w:instrText>
            </w:r>
            <w:r w:rsidR="00900870">
              <w:rPr>
                <w:webHidden/>
              </w:rPr>
            </w:r>
            <w:r w:rsidR="00900870">
              <w:rPr>
                <w:webHidden/>
              </w:rPr>
              <w:fldChar w:fldCharType="separate"/>
            </w:r>
            <w:r w:rsidR="00900870">
              <w:rPr>
                <w:webHidden/>
              </w:rPr>
              <w:fldChar w:fldCharType="end"/>
            </w:r>
          </w:hyperlink>
        </w:p>
        <w:p w14:paraId="7DA7C2A3" w14:textId="77F5A31C" w:rsidR="00900870" w:rsidRDefault="00C62999">
          <w:pPr>
            <w:pStyle w:val="TOC1"/>
            <w:rPr>
              <w:rFonts w:asciiTheme="minorHAnsi" w:eastAsiaTheme="minorEastAsia" w:hAnsiTheme="minorHAnsi" w:cstheme="minorBidi"/>
              <w:b w:val="0"/>
              <w:color w:val="auto"/>
              <w:szCs w:val="22"/>
            </w:rPr>
          </w:pPr>
          <w:hyperlink w:anchor="_Toc114241403" w:history="1">
            <w:r w:rsidR="00900870" w:rsidRPr="00C15E30">
              <w:rPr>
                <w:rStyle w:val="Hyperlink"/>
              </w:rPr>
              <w:t>Template 3</w:t>
            </w:r>
            <w:r w:rsidR="00900870">
              <w:rPr>
                <w:webHidden/>
              </w:rPr>
              <w:tab/>
            </w:r>
            <w:r w:rsidR="00900870">
              <w:rPr>
                <w:webHidden/>
              </w:rPr>
              <w:fldChar w:fldCharType="begin"/>
            </w:r>
            <w:r w:rsidR="00900870">
              <w:rPr>
                <w:webHidden/>
              </w:rPr>
              <w:instrText xml:space="preserve"> PAGEREF _Toc114241403 \h </w:instrText>
            </w:r>
            <w:r w:rsidR="00900870">
              <w:rPr>
                <w:webHidden/>
              </w:rPr>
            </w:r>
            <w:r w:rsidR="00900870">
              <w:rPr>
                <w:webHidden/>
              </w:rPr>
              <w:fldChar w:fldCharType="separate"/>
            </w:r>
            <w:r w:rsidR="00900870">
              <w:rPr>
                <w:webHidden/>
              </w:rPr>
              <w:fldChar w:fldCharType="end"/>
            </w:r>
          </w:hyperlink>
        </w:p>
        <w:p w14:paraId="27E2DD61" w14:textId="257F579E" w:rsidR="00900870" w:rsidRDefault="00C62999">
          <w:pPr>
            <w:pStyle w:val="TOC2"/>
            <w:rPr>
              <w:rFonts w:asciiTheme="minorHAnsi" w:eastAsiaTheme="minorEastAsia" w:hAnsiTheme="minorHAnsi" w:cstheme="minorBidi"/>
              <w:color w:val="auto"/>
              <w:sz w:val="22"/>
              <w:szCs w:val="22"/>
            </w:rPr>
          </w:pPr>
          <w:hyperlink w:anchor="_Toc114241404" w:history="1">
            <w:r w:rsidR="00900870" w:rsidRPr="00C15E30">
              <w:rPr>
                <w:rStyle w:val="Hyperlink"/>
              </w:rPr>
              <w:t>Staff details</w:t>
            </w:r>
            <w:r w:rsidR="00900870">
              <w:rPr>
                <w:webHidden/>
              </w:rPr>
              <w:tab/>
            </w:r>
            <w:r w:rsidR="00900870">
              <w:rPr>
                <w:webHidden/>
              </w:rPr>
              <w:fldChar w:fldCharType="begin"/>
            </w:r>
            <w:r w:rsidR="00900870">
              <w:rPr>
                <w:webHidden/>
              </w:rPr>
              <w:instrText xml:space="preserve"> PAGEREF _Toc114241404 \h </w:instrText>
            </w:r>
            <w:r w:rsidR="00900870">
              <w:rPr>
                <w:webHidden/>
              </w:rPr>
            </w:r>
            <w:r w:rsidR="00900870">
              <w:rPr>
                <w:webHidden/>
              </w:rPr>
              <w:fldChar w:fldCharType="separate"/>
            </w:r>
            <w:r w:rsidR="00900870">
              <w:rPr>
                <w:webHidden/>
              </w:rPr>
              <w:fldChar w:fldCharType="end"/>
            </w:r>
          </w:hyperlink>
        </w:p>
        <w:p w14:paraId="455396F3" w14:textId="21511859" w:rsidR="00900870" w:rsidRDefault="00C62999">
          <w:pPr>
            <w:pStyle w:val="TOC1"/>
            <w:rPr>
              <w:rFonts w:asciiTheme="minorHAnsi" w:eastAsiaTheme="minorEastAsia" w:hAnsiTheme="minorHAnsi" w:cstheme="minorBidi"/>
              <w:b w:val="0"/>
              <w:color w:val="auto"/>
              <w:szCs w:val="22"/>
            </w:rPr>
          </w:pPr>
          <w:hyperlink w:anchor="_Toc114241405" w:history="1">
            <w:r w:rsidR="00900870" w:rsidRPr="00C15E30">
              <w:rPr>
                <w:rStyle w:val="Hyperlink"/>
              </w:rPr>
              <w:t>Template 4</w:t>
            </w:r>
            <w:r w:rsidR="00900870">
              <w:rPr>
                <w:webHidden/>
              </w:rPr>
              <w:tab/>
            </w:r>
            <w:r w:rsidR="00900870">
              <w:rPr>
                <w:webHidden/>
              </w:rPr>
              <w:fldChar w:fldCharType="begin"/>
            </w:r>
            <w:r w:rsidR="00900870">
              <w:rPr>
                <w:webHidden/>
              </w:rPr>
              <w:instrText xml:space="preserve"> PAGEREF _Toc114241405 \h </w:instrText>
            </w:r>
            <w:r w:rsidR="00900870">
              <w:rPr>
                <w:webHidden/>
              </w:rPr>
            </w:r>
            <w:r w:rsidR="00900870">
              <w:rPr>
                <w:webHidden/>
              </w:rPr>
              <w:fldChar w:fldCharType="separate"/>
            </w:r>
            <w:r w:rsidR="00900870">
              <w:rPr>
                <w:webHidden/>
              </w:rPr>
              <w:fldChar w:fldCharType="end"/>
            </w:r>
          </w:hyperlink>
        </w:p>
        <w:p w14:paraId="32D2B169" w14:textId="3F1FE0E7" w:rsidR="00900870" w:rsidRDefault="00C62999">
          <w:pPr>
            <w:pStyle w:val="TOC2"/>
            <w:rPr>
              <w:rFonts w:asciiTheme="minorHAnsi" w:eastAsiaTheme="minorEastAsia" w:hAnsiTheme="minorHAnsi" w:cstheme="minorBidi"/>
              <w:color w:val="auto"/>
              <w:sz w:val="22"/>
              <w:szCs w:val="22"/>
            </w:rPr>
          </w:pPr>
          <w:hyperlink w:anchor="_Toc114241406" w:history="1">
            <w:r w:rsidR="00900870" w:rsidRPr="00C15E30">
              <w:rPr>
                <w:rStyle w:val="Hyperlink"/>
              </w:rPr>
              <w:t>Student numbers (undergraduate/graduate entry master program)</w:t>
            </w:r>
            <w:r w:rsidR="00900870">
              <w:rPr>
                <w:webHidden/>
              </w:rPr>
              <w:tab/>
            </w:r>
            <w:r w:rsidR="00900870">
              <w:rPr>
                <w:webHidden/>
              </w:rPr>
              <w:fldChar w:fldCharType="begin"/>
            </w:r>
            <w:r w:rsidR="00900870">
              <w:rPr>
                <w:webHidden/>
              </w:rPr>
              <w:instrText xml:space="preserve"> PAGEREF _Toc114241406 \h </w:instrText>
            </w:r>
            <w:r w:rsidR="00900870">
              <w:rPr>
                <w:webHidden/>
              </w:rPr>
            </w:r>
            <w:r w:rsidR="00900870">
              <w:rPr>
                <w:webHidden/>
              </w:rPr>
              <w:fldChar w:fldCharType="separate"/>
            </w:r>
            <w:r w:rsidR="00900870">
              <w:rPr>
                <w:webHidden/>
              </w:rPr>
              <w:fldChar w:fldCharType="end"/>
            </w:r>
          </w:hyperlink>
        </w:p>
        <w:p w14:paraId="57ECC769" w14:textId="4503DE33" w:rsidR="00900870" w:rsidRDefault="00C62999">
          <w:pPr>
            <w:pStyle w:val="TOC1"/>
            <w:rPr>
              <w:rFonts w:asciiTheme="minorHAnsi" w:eastAsiaTheme="minorEastAsia" w:hAnsiTheme="minorHAnsi" w:cstheme="minorBidi"/>
              <w:b w:val="0"/>
              <w:color w:val="auto"/>
              <w:szCs w:val="22"/>
            </w:rPr>
          </w:pPr>
          <w:hyperlink w:anchor="_Toc114241407" w:history="1">
            <w:r w:rsidR="00900870" w:rsidRPr="00C15E30">
              <w:rPr>
                <w:rStyle w:val="Hyperlink"/>
              </w:rPr>
              <w:t>Template 5</w:t>
            </w:r>
            <w:r w:rsidR="00900870">
              <w:rPr>
                <w:webHidden/>
              </w:rPr>
              <w:tab/>
            </w:r>
            <w:r w:rsidR="00900870">
              <w:rPr>
                <w:webHidden/>
              </w:rPr>
              <w:fldChar w:fldCharType="begin"/>
            </w:r>
            <w:r w:rsidR="00900870">
              <w:rPr>
                <w:webHidden/>
              </w:rPr>
              <w:instrText xml:space="preserve"> PAGEREF _Toc114241407 \h </w:instrText>
            </w:r>
            <w:r w:rsidR="00900870">
              <w:rPr>
                <w:webHidden/>
              </w:rPr>
            </w:r>
            <w:r w:rsidR="00900870">
              <w:rPr>
                <w:webHidden/>
              </w:rPr>
              <w:fldChar w:fldCharType="separate"/>
            </w:r>
            <w:r w:rsidR="00900870">
              <w:rPr>
                <w:webHidden/>
              </w:rPr>
              <w:fldChar w:fldCharType="end"/>
            </w:r>
          </w:hyperlink>
        </w:p>
        <w:p w14:paraId="31AADED0" w14:textId="40703407" w:rsidR="00900870" w:rsidRDefault="00C62999">
          <w:pPr>
            <w:pStyle w:val="TOC2"/>
            <w:rPr>
              <w:rFonts w:asciiTheme="minorHAnsi" w:eastAsiaTheme="minorEastAsia" w:hAnsiTheme="minorHAnsi" w:cstheme="minorBidi"/>
              <w:color w:val="auto"/>
              <w:sz w:val="22"/>
              <w:szCs w:val="22"/>
            </w:rPr>
          </w:pPr>
          <w:hyperlink w:anchor="_Toc114241408" w:history="1">
            <w:r w:rsidR="00900870" w:rsidRPr="00C15E30">
              <w:rPr>
                <w:rStyle w:val="Hyperlink"/>
              </w:rPr>
              <w:t>Student demographics at admission to program</w:t>
            </w:r>
            <w:r w:rsidR="00900870">
              <w:rPr>
                <w:webHidden/>
              </w:rPr>
              <w:tab/>
            </w:r>
            <w:r w:rsidR="00900870">
              <w:rPr>
                <w:webHidden/>
              </w:rPr>
              <w:fldChar w:fldCharType="begin"/>
            </w:r>
            <w:r w:rsidR="00900870">
              <w:rPr>
                <w:webHidden/>
              </w:rPr>
              <w:instrText xml:space="preserve"> PAGEREF _Toc114241408 \h </w:instrText>
            </w:r>
            <w:r w:rsidR="00900870">
              <w:rPr>
                <w:webHidden/>
              </w:rPr>
            </w:r>
            <w:r w:rsidR="00900870">
              <w:rPr>
                <w:webHidden/>
              </w:rPr>
              <w:fldChar w:fldCharType="separate"/>
            </w:r>
            <w:r w:rsidR="00900870">
              <w:rPr>
                <w:webHidden/>
              </w:rPr>
              <w:fldChar w:fldCharType="end"/>
            </w:r>
          </w:hyperlink>
        </w:p>
        <w:p w14:paraId="033298F9" w14:textId="2B88C0CB" w:rsidR="00900870" w:rsidRDefault="00C62999">
          <w:pPr>
            <w:pStyle w:val="TOC1"/>
            <w:rPr>
              <w:rFonts w:asciiTheme="minorHAnsi" w:eastAsiaTheme="minorEastAsia" w:hAnsiTheme="minorHAnsi" w:cstheme="minorBidi"/>
              <w:b w:val="0"/>
              <w:color w:val="auto"/>
              <w:szCs w:val="22"/>
            </w:rPr>
          </w:pPr>
          <w:hyperlink w:anchor="_Toc114241409" w:history="1">
            <w:r w:rsidR="00900870" w:rsidRPr="00C15E30">
              <w:rPr>
                <w:rStyle w:val="Hyperlink"/>
              </w:rPr>
              <w:t>Template 6</w:t>
            </w:r>
            <w:r w:rsidR="00900870">
              <w:rPr>
                <w:webHidden/>
              </w:rPr>
              <w:tab/>
            </w:r>
            <w:r w:rsidR="00900870">
              <w:rPr>
                <w:webHidden/>
              </w:rPr>
              <w:fldChar w:fldCharType="begin"/>
            </w:r>
            <w:r w:rsidR="00900870">
              <w:rPr>
                <w:webHidden/>
              </w:rPr>
              <w:instrText xml:space="preserve"> PAGEREF _Toc114241409 \h </w:instrText>
            </w:r>
            <w:r w:rsidR="00900870">
              <w:rPr>
                <w:webHidden/>
              </w:rPr>
            </w:r>
            <w:r w:rsidR="00900870">
              <w:rPr>
                <w:webHidden/>
              </w:rPr>
              <w:fldChar w:fldCharType="separate"/>
            </w:r>
            <w:r w:rsidR="00900870">
              <w:rPr>
                <w:webHidden/>
              </w:rPr>
              <w:fldChar w:fldCharType="end"/>
            </w:r>
          </w:hyperlink>
        </w:p>
        <w:p w14:paraId="47233FE7" w14:textId="3858F3D4" w:rsidR="00900870" w:rsidRDefault="00C62999">
          <w:pPr>
            <w:pStyle w:val="TOC2"/>
            <w:rPr>
              <w:rFonts w:asciiTheme="minorHAnsi" w:eastAsiaTheme="minorEastAsia" w:hAnsiTheme="minorHAnsi" w:cstheme="minorBidi"/>
              <w:color w:val="auto"/>
              <w:sz w:val="22"/>
              <w:szCs w:val="22"/>
            </w:rPr>
          </w:pPr>
          <w:hyperlink w:anchor="_Toc114241410" w:history="1">
            <w:r w:rsidR="00900870" w:rsidRPr="00C15E30">
              <w:rPr>
                <w:rStyle w:val="Hyperlink"/>
              </w:rPr>
              <w:t>Whole of cohort, must pass assessments at a level appropriate for entry to the profession</w:t>
            </w:r>
            <w:r w:rsidR="00900870">
              <w:rPr>
                <w:webHidden/>
              </w:rPr>
              <w:tab/>
            </w:r>
            <w:r w:rsidR="00900870">
              <w:rPr>
                <w:webHidden/>
              </w:rPr>
              <w:fldChar w:fldCharType="begin"/>
            </w:r>
            <w:r w:rsidR="00900870">
              <w:rPr>
                <w:webHidden/>
              </w:rPr>
              <w:instrText xml:space="preserve"> PAGEREF _Toc114241410 \h </w:instrText>
            </w:r>
            <w:r w:rsidR="00900870">
              <w:rPr>
                <w:webHidden/>
              </w:rPr>
            </w:r>
            <w:r w:rsidR="00900870">
              <w:rPr>
                <w:webHidden/>
              </w:rPr>
              <w:fldChar w:fldCharType="separate"/>
            </w:r>
            <w:r w:rsidR="00900870">
              <w:rPr>
                <w:webHidden/>
              </w:rPr>
              <w:fldChar w:fldCharType="end"/>
            </w:r>
          </w:hyperlink>
        </w:p>
        <w:p w14:paraId="2E576AA5" w14:textId="478EDBD0" w:rsidR="00900870" w:rsidRDefault="00C62999">
          <w:pPr>
            <w:pStyle w:val="TOC1"/>
            <w:rPr>
              <w:rFonts w:asciiTheme="minorHAnsi" w:eastAsiaTheme="minorEastAsia" w:hAnsiTheme="minorHAnsi" w:cstheme="minorBidi"/>
              <w:b w:val="0"/>
              <w:color w:val="auto"/>
              <w:szCs w:val="22"/>
            </w:rPr>
          </w:pPr>
          <w:hyperlink w:anchor="_Toc114241411" w:history="1">
            <w:r w:rsidR="00900870" w:rsidRPr="00C15E30">
              <w:rPr>
                <w:rStyle w:val="Hyperlink"/>
              </w:rPr>
              <w:t>Template 7</w:t>
            </w:r>
            <w:r w:rsidR="00900870">
              <w:rPr>
                <w:webHidden/>
              </w:rPr>
              <w:tab/>
            </w:r>
            <w:r w:rsidR="00900870">
              <w:rPr>
                <w:webHidden/>
              </w:rPr>
              <w:fldChar w:fldCharType="begin"/>
            </w:r>
            <w:r w:rsidR="00900870">
              <w:rPr>
                <w:webHidden/>
              </w:rPr>
              <w:instrText xml:space="preserve"> PAGEREF _Toc114241411 \h </w:instrText>
            </w:r>
            <w:r w:rsidR="00900870">
              <w:rPr>
                <w:webHidden/>
              </w:rPr>
            </w:r>
            <w:r w:rsidR="00900870">
              <w:rPr>
                <w:webHidden/>
              </w:rPr>
              <w:fldChar w:fldCharType="separate"/>
            </w:r>
            <w:r w:rsidR="00900870">
              <w:rPr>
                <w:webHidden/>
              </w:rPr>
              <w:fldChar w:fldCharType="end"/>
            </w:r>
          </w:hyperlink>
        </w:p>
        <w:p w14:paraId="6AA311BB" w14:textId="4E93A58F" w:rsidR="00900870" w:rsidRDefault="00C62999">
          <w:pPr>
            <w:pStyle w:val="TOC2"/>
            <w:rPr>
              <w:rFonts w:asciiTheme="minorHAnsi" w:eastAsiaTheme="minorEastAsia" w:hAnsiTheme="minorHAnsi" w:cstheme="minorBidi"/>
              <w:color w:val="auto"/>
              <w:sz w:val="22"/>
              <w:szCs w:val="22"/>
            </w:rPr>
          </w:pPr>
          <w:hyperlink w:anchor="_Toc114241412" w:history="1">
            <w:r w:rsidR="00900870" w:rsidRPr="00C15E30">
              <w:rPr>
                <w:rStyle w:val="Hyperlink"/>
              </w:rPr>
              <w:t>Assessments that contribute to core claims of competency but are not at a level appropriate for entry to the profession</w:t>
            </w:r>
            <w:r w:rsidR="00900870">
              <w:rPr>
                <w:webHidden/>
              </w:rPr>
              <w:tab/>
            </w:r>
            <w:r w:rsidR="00900870">
              <w:rPr>
                <w:webHidden/>
              </w:rPr>
              <w:fldChar w:fldCharType="begin"/>
            </w:r>
            <w:r w:rsidR="00900870">
              <w:rPr>
                <w:webHidden/>
              </w:rPr>
              <w:instrText xml:space="preserve"> PAGEREF _Toc114241412 \h </w:instrText>
            </w:r>
            <w:r w:rsidR="00900870">
              <w:rPr>
                <w:webHidden/>
              </w:rPr>
            </w:r>
            <w:r w:rsidR="00900870">
              <w:rPr>
                <w:webHidden/>
              </w:rPr>
              <w:fldChar w:fldCharType="separate"/>
            </w:r>
            <w:r w:rsidR="00900870">
              <w:rPr>
                <w:webHidden/>
              </w:rPr>
              <w:fldChar w:fldCharType="end"/>
            </w:r>
          </w:hyperlink>
        </w:p>
        <w:p w14:paraId="0CEC3251" w14:textId="1143477A" w:rsidR="00900870" w:rsidRDefault="00C62999">
          <w:pPr>
            <w:pStyle w:val="TOC1"/>
            <w:rPr>
              <w:rFonts w:asciiTheme="minorHAnsi" w:eastAsiaTheme="minorEastAsia" w:hAnsiTheme="minorHAnsi" w:cstheme="minorBidi"/>
              <w:b w:val="0"/>
              <w:color w:val="auto"/>
              <w:szCs w:val="22"/>
            </w:rPr>
          </w:pPr>
          <w:hyperlink w:anchor="_Toc114241413" w:history="1">
            <w:r w:rsidR="00900870" w:rsidRPr="00C15E30">
              <w:rPr>
                <w:rStyle w:val="Hyperlink"/>
              </w:rPr>
              <w:t>Template 8</w:t>
            </w:r>
            <w:r w:rsidR="00900870">
              <w:rPr>
                <w:webHidden/>
              </w:rPr>
              <w:tab/>
            </w:r>
            <w:r w:rsidR="00900870">
              <w:rPr>
                <w:webHidden/>
              </w:rPr>
              <w:fldChar w:fldCharType="begin"/>
            </w:r>
            <w:r w:rsidR="00900870">
              <w:rPr>
                <w:webHidden/>
              </w:rPr>
              <w:instrText xml:space="preserve"> PAGEREF _Toc114241413 \h </w:instrText>
            </w:r>
            <w:r w:rsidR="00900870">
              <w:rPr>
                <w:webHidden/>
              </w:rPr>
            </w:r>
            <w:r w:rsidR="00900870">
              <w:rPr>
                <w:webHidden/>
              </w:rPr>
              <w:fldChar w:fldCharType="separate"/>
            </w:r>
            <w:r w:rsidR="00900870">
              <w:rPr>
                <w:webHidden/>
              </w:rPr>
              <w:fldChar w:fldCharType="end"/>
            </w:r>
          </w:hyperlink>
        </w:p>
        <w:p w14:paraId="5C52F8CF" w14:textId="5D19D5B5" w:rsidR="00900870" w:rsidRDefault="00C62999">
          <w:pPr>
            <w:pStyle w:val="TOC2"/>
            <w:rPr>
              <w:rFonts w:asciiTheme="minorHAnsi" w:eastAsiaTheme="minorEastAsia" w:hAnsiTheme="minorHAnsi" w:cstheme="minorBidi"/>
              <w:color w:val="auto"/>
              <w:sz w:val="22"/>
              <w:szCs w:val="22"/>
            </w:rPr>
          </w:pPr>
          <w:hyperlink w:anchor="_Toc114241414" w:history="1">
            <w:r w:rsidR="00900870" w:rsidRPr="00C15E30">
              <w:rPr>
                <w:rStyle w:val="Hyperlink"/>
              </w:rPr>
              <w:t>Summary of accreditation standard and criterion evidence</w:t>
            </w:r>
            <w:r w:rsidR="00900870">
              <w:rPr>
                <w:webHidden/>
              </w:rPr>
              <w:tab/>
            </w:r>
            <w:r w:rsidR="00900870">
              <w:rPr>
                <w:webHidden/>
              </w:rPr>
              <w:fldChar w:fldCharType="begin"/>
            </w:r>
            <w:r w:rsidR="00900870">
              <w:rPr>
                <w:webHidden/>
              </w:rPr>
              <w:instrText xml:space="preserve"> PAGEREF _Toc114241414 \h </w:instrText>
            </w:r>
            <w:r w:rsidR="00900870">
              <w:rPr>
                <w:webHidden/>
              </w:rPr>
            </w:r>
            <w:r w:rsidR="00900870">
              <w:rPr>
                <w:webHidden/>
              </w:rPr>
              <w:fldChar w:fldCharType="separate"/>
            </w:r>
            <w:r w:rsidR="00900870">
              <w:rPr>
                <w:webHidden/>
              </w:rPr>
              <w:fldChar w:fldCharType="end"/>
            </w:r>
          </w:hyperlink>
        </w:p>
        <w:p w14:paraId="18A4520F" w14:textId="761FFD8E" w:rsidR="00327BB6" w:rsidRDefault="00327BB6">
          <w:r>
            <w:rPr>
              <w:b/>
              <w:bCs/>
              <w:noProof/>
            </w:rPr>
            <w:fldChar w:fldCharType="end"/>
          </w:r>
        </w:p>
      </w:sdtContent>
    </w:sdt>
    <w:bookmarkStart w:id="4" w:name="_Toc97547959" w:displacedByCustomXml="prev"/>
    <w:p w14:paraId="08303DD2" w14:textId="4D408D8C" w:rsidR="00327BB6" w:rsidRPr="00327BB6" w:rsidRDefault="00327BB6" w:rsidP="00327BB6">
      <w:pPr>
        <w:rPr>
          <w:lang w:val="en-AU" w:eastAsia="en-US"/>
        </w:rPr>
      </w:pPr>
    </w:p>
    <w:p w14:paraId="3D37BE23" w14:textId="5EF490F6" w:rsidR="003D573C" w:rsidRPr="00BB7F2A" w:rsidRDefault="003D573C" w:rsidP="003D573C">
      <w:pPr>
        <w:pStyle w:val="Heading1"/>
        <w:rPr>
          <w:color w:val="1F4E79" w:themeColor="accent1" w:themeShade="80"/>
        </w:rPr>
      </w:pPr>
      <w:bookmarkStart w:id="5" w:name="_Toc98512442"/>
      <w:bookmarkStart w:id="6" w:name="_Toc98759369"/>
      <w:bookmarkStart w:id="7" w:name="_Toc114241398"/>
      <w:bookmarkStart w:id="8" w:name="_Toc97547960"/>
      <w:bookmarkStart w:id="9" w:name="_Toc97388227"/>
      <w:bookmarkStart w:id="10" w:name="_Toc97545431"/>
      <w:bookmarkStart w:id="11" w:name="_Toc8036482"/>
      <w:bookmarkStart w:id="12" w:name="_Toc525116126"/>
      <w:bookmarkEnd w:id="4"/>
      <w:r w:rsidRPr="00BB7F2A">
        <w:rPr>
          <w:color w:val="1F4E79" w:themeColor="accent1" w:themeShade="80"/>
        </w:rPr>
        <w:t>Introduction</w:t>
      </w:r>
      <w:bookmarkEnd w:id="5"/>
      <w:bookmarkEnd w:id="6"/>
      <w:bookmarkEnd w:id="7"/>
      <w:r w:rsidRPr="00BB7F2A">
        <w:rPr>
          <w:color w:val="1F4E79" w:themeColor="accent1" w:themeShade="80"/>
        </w:rPr>
        <w:t xml:space="preserve"> </w:t>
      </w:r>
      <w:bookmarkEnd w:id="8"/>
    </w:p>
    <w:p w14:paraId="1E8625F9" w14:textId="14180B9E" w:rsidR="003D573C" w:rsidRDefault="003D573C" w:rsidP="003D573C">
      <w:pPr>
        <w:pStyle w:val="SPA-body-text-2"/>
      </w:pPr>
      <w:r>
        <w:t>The suite of documents comprising the</w:t>
      </w:r>
      <w:r w:rsidRPr="00386981">
        <w:t xml:space="preserve"> </w:t>
      </w:r>
      <w:r w:rsidRPr="00226B62">
        <w:rPr>
          <w:i/>
        </w:rPr>
        <w:t xml:space="preserve">Guidelines for </w:t>
      </w:r>
      <w:r>
        <w:rPr>
          <w:i/>
        </w:rPr>
        <w:t>a</w:t>
      </w:r>
      <w:r w:rsidRPr="00226B62">
        <w:rPr>
          <w:i/>
        </w:rPr>
        <w:t xml:space="preserve">ccreditation of </w:t>
      </w:r>
      <w:r>
        <w:rPr>
          <w:i/>
        </w:rPr>
        <w:t>s</w:t>
      </w:r>
      <w:r w:rsidRPr="00226B62">
        <w:rPr>
          <w:i/>
        </w:rPr>
        <w:t xml:space="preserve">peech </w:t>
      </w:r>
      <w:r>
        <w:rPr>
          <w:i/>
        </w:rPr>
        <w:t>p</w:t>
      </w:r>
      <w:r w:rsidRPr="00226B62">
        <w:rPr>
          <w:i/>
        </w:rPr>
        <w:t xml:space="preserve">athology </w:t>
      </w:r>
      <w:r>
        <w:rPr>
          <w:i/>
        </w:rPr>
        <w:t>d</w:t>
      </w:r>
      <w:r w:rsidRPr="00226B62">
        <w:rPr>
          <w:i/>
        </w:rPr>
        <w:t xml:space="preserve">egree </w:t>
      </w:r>
      <w:r>
        <w:rPr>
          <w:i/>
        </w:rPr>
        <w:t>p</w:t>
      </w:r>
      <w:r w:rsidRPr="00226B62">
        <w:rPr>
          <w:i/>
        </w:rPr>
        <w:t xml:space="preserve">rograms </w:t>
      </w:r>
      <w:r w:rsidRPr="00E160E2">
        <w:rPr>
          <w:iCs/>
        </w:rPr>
        <w:t>(</w:t>
      </w:r>
      <w:r>
        <w:rPr>
          <w:iCs/>
        </w:rPr>
        <w:t xml:space="preserve">SPA, </w:t>
      </w:r>
      <w:r w:rsidRPr="00E160E2">
        <w:rPr>
          <w:iCs/>
        </w:rPr>
        <w:t>2022)</w:t>
      </w:r>
      <w:r w:rsidRPr="00386981">
        <w:t xml:space="preserve"> </w:t>
      </w:r>
      <w:r>
        <w:t xml:space="preserve">outlines Speech Pathology Australia’s role in the accreditation of speech pathology degree programs in Australia. It also details the processes to follow and accreditation standards to address when applying for and undergoing accreditation. </w:t>
      </w:r>
    </w:p>
    <w:p w14:paraId="1B6B9275" w14:textId="77777777" w:rsidR="003D573C" w:rsidRDefault="003D573C" w:rsidP="003D573C">
      <w:pPr>
        <w:pStyle w:val="SPA-body-text-2"/>
      </w:pPr>
      <w:r>
        <w:t xml:space="preserve">These documents supersede all previous accreditation standards and accreditation guideline documentation. </w:t>
      </w:r>
    </w:p>
    <w:p w14:paraId="08DE538C" w14:textId="79826E68" w:rsidR="003D573C" w:rsidRDefault="003D573C" w:rsidP="003D573C">
      <w:pPr>
        <w:pStyle w:val="SPA-body-text-2"/>
      </w:pPr>
      <w:r>
        <w:t>The documents are for:</w:t>
      </w:r>
    </w:p>
    <w:p w14:paraId="5437C872" w14:textId="77767289" w:rsidR="003D573C" w:rsidRDefault="003D573C" w:rsidP="003D573C">
      <w:pPr>
        <w:pStyle w:val="SPA-bullet-list"/>
      </w:pPr>
      <w:r>
        <w:t>universities developing a new speech pathology degree program</w:t>
      </w:r>
    </w:p>
    <w:p w14:paraId="7B11AC28" w14:textId="1614E251" w:rsidR="003D573C" w:rsidRPr="001F1E9E" w:rsidRDefault="003D573C" w:rsidP="003D573C">
      <w:pPr>
        <w:pStyle w:val="SPA-bullet-list"/>
      </w:pPr>
      <w:r>
        <w:t xml:space="preserve">universities applying to </w:t>
      </w:r>
      <w:r w:rsidRPr="001F1E9E">
        <w:t>be accredited for the first time</w:t>
      </w:r>
    </w:p>
    <w:p w14:paraId="70066633" w14:textId="77777777" w:rsidR="003D573C" w:rsidRDefault="003D573C" w:rsidP="003D573C">
      <w:pPr>
        <w:pStyle w:val="SPA-bullet-list"/>
      </w:pPr>
      <w:r w:rsidRPr="001F1E9E">
        <w:t>universities applying for re-accreditation</w:t>
      </w:r>
    </w:p>
    <w:p w14:paraId="408BB37B" w14:textId="3A3AEA4F" w:rsidR="003D573C" w:rsidRDefault="003D573C" w:rsidP="003D573C">
      <w:pPr>
        <w:pStyle w:val="SPA-bullet-list"/>
      </w:pPr>
      <w:r>
        <w:t>S</w:t>
      </w:r>
      <w:r w:rsidR="003C40EE">
        <w:t xml:space="preserve">peech </w:t>
      </w:r>
      <w:r>
        <w:t>P</w:t>
      </w:r>
      <w:r w:rsidR="003C40EE">
        <w:t xml:space="preserve">athology </w:t>
      </w:r>
      <w:r>
        <w:t>A</w:t>
      </w:r>
      <w:r w:rsidR="003C40EE">
        <w:t>ustralia (SPA)</w:t>
      </w:r>
      <w:r>
        <w:t xml:space="preserve"> accreditors.</w:t>
      </w:r>
    </w:p>
    <w:p w14:paraId="4A714063" w14:textId="013BAAFA" w:rsidR="003D573C" w:rsidRDefault="003D573C" w:rsidP="003D573C">
      <w:pPr>
        <w:pStyle w:val="SPA-body-text-2"/>
      </w:pPr>
      <w:r w:rsidRPr="003344BC">
        <w:t>Universities and SPA accreditors</w:t>
      </w:r>
      <w:r w:rsidRPr="2B76757B">
        <w:rPr>
          <w:b/>
          <w:bCs/>
        </w:rPr>
        <w:t xml:space="preserve"> </w:t>
      </w:r>
      <w:r>
        <w:t xml:space="preserve">may refer to </w:t>
      </w:r>
      <w:r w:rsidRPr="2B76757B">
        <w:rPr>
          <w:i/>
          <w:iCs/>
        </w:rPr>
        <w:t xml:space="preserve">Transitioning to </w:t>
      </w:r>
      <w:r>
        <w:rPr>
          <w:i/>
          <w:iCs/>
        </w:rPr>
        <w:t>a</w:t>
      </w:r>
      <w:r w:rsidRPr="2B76757B">
        <w:rPr>
          <w:i/>
          <w:iCs/>
        </w:rPr>
        <w:t xml:space="preserve">ccreditation that </w:t>
      </w:r>
      <w:r>
        <w:rPr>
          <w:i/>
          <w:iCs/>
        </w:rPr>
        <w:t>al</w:t>
      </w:r>
      <w:r w:rsidRPr="2B76757B">
        <w:rPr>
          <w:i/>
          <w:iCs/>
        </w:rPr>
        <w:t xml:space="preserve">igns with </w:t>
      </w:r>
      <w:r>
        <w:rPr>
          <w:i/>
          <w:iCs/>
        </w:rPr>
        <w:t>t</w:t>
      </w:r>
      <w:r w:rsidRPr="2B76757B">
        <w:rPr>
          <w:i/>
          <w:iCs/>
        </w:rPr>
        <w:t xml:space="preserve">he professional standards for speech pathologists in Australia: A </w:t>
      </w:r>
      <w:r>
        <w:rPr>
          <w:i/>
          <w:iCs/>
        </w:rPr>
        <w:t>r</w:t>
      </w:r>
      <w:r w:rsidRPr="2B76757B">
        <w:rPr>
          <w:i/>
          <w:iCs/>
        </w:rPr>
        <w:t xml:space="preserve">esource </w:t>
      </w:r>
      <w:r>
        <w:rPr>
          <w:i/>
          <w:iCs/>
        </w:rPr>
        <w:t>d</w:t>
      </w:r>
      <w:r w:rsidRPr="2B76757B">
        <w:rPr>
          <w:i/>
          <w:iCs/>
        </w:rPr>
        <w:t xml:space="preserve">ocument </w:t>
      </w:r>
      <w:r w:rsidRPr="00D70792">
        <w:t>(</w:t>
      </w:r>
      <w:r w:rsidRPr="00E160E2">
        <w:t>SPA, 2020)</w:t>
      </w:r>
      <w:r>
        <w:t xml:space="preserve"> to support their transition from previous accreditation guidelines to the current standards. </w:t>
      </w:r>
    </w:p>
    <w:p w14:paraId="75BFF379" w14:textId="6ED5B725" w:rsidR="003D573C" w:rsidRDefault="003D573C" w:rsidP="003D573C">
      <w:pPr>
        <w:pStyle w:val="SPA-body-text-2"/>
      </w:pPr>
      <w:r>
        <w:t xml:space="preserve">Please ensure you are using the latest version of the guidelines by downloading them directly from the </w:t>
      </w:r>
      <w:r w:rsidR="003C40EE">
        <w:t>SPA</w:t>
      </w:r>
      <w:r>
        <w:t xml:space="preserve"> website, rather than using a previously printed or cached version.</w:t>
      </w:r>
    </w:p>
    <w:p w14:paraId="5FEC5D2B" w14:textId="77777777" w:rsidR="003D573C" w:rsidRDefault="003D573C" w:rsidP="003D573C">
      <w:pPr>
        <w:pStyle w:val="SPA-body-text-2"/>
      </w:pPr>
      <w:r>
        <w:t xml:space="preserve">The </w:t>
      </w:r>
      <w:r w:rsidRPr="00D2737C">
        <w:rPr>
          <w:i/>
        </w:rPr>
        <w:t xml:space="preserve">Guidelines for accreditation of speech pathology degree programs </w:t>
      </w:r>
      <w:r w:rsidRPr="00E160E2">
        <w:rPr>
          <w:iCs/>
        </w:rPr>
        <w:t>(</w:t>
      </w:r>
      <w:r>
        <w:rPr>
          <w:iCs/>
        </w:rPr>
        <w:t xml:space="preserve">SPA, </w:t>
      </w:r>
      <w:r w:rsidRPr="00E160E2">
        <w:rPr>
          <w:iCs/>
        </w:rPr>
        <w:t>2022</w:t>
      </w:r>
      <w:r w:rsidRPr="00D70792">
        <w:rPr>
          <w:iCs/>
        </w:rPr>
        <w:t>)</w:t>
      </w:r>
      <w:r>
        <w:t xml:space="preserve"> is divided into three parts:</w:t>
      </w:r>
    </w:p>
    <w:p w14:paraId="09BF3056" w14:textId="03ABD052" w:rsidR="003D573C" w:rsidRDefault="003D573C" w:rsidP="003D573C">
      <w:pPr>
        <w:pStyle w:val="SPA-bullet-list"/>
      </w:pPr>
      <w:r w:rsidRPr="00F45297">
        <w:rPr>
          <w:b/>
        </w:rPr>
        <w:t>Part 1:</w:t>
      </w:r>
      <w:r w:rsidRPr="00F45297">
        <w:t xml:space="preserve"> </w:t>
      </w:r>
      <w:r>
        <w:t>Regulation, standards and procedures</w:t>
      </w:r>
    </w:p>
    <w:p w14:paraId="06AE146F" w14:textId="71639DAC" w:rsidR="003D573C" w:rsidRDefault="003D573C" w:rsidP="003D573C">
      <w:pPr>
        <w:pStyle w:val="SPA-bullet-list"/>
      </w:pPr>
      <w:r w:rsidRPr="00F45297">
        <w:rPr>
          <w:b/>
        </w:rPr>
        <w:t>Part 2:</w:t>
      </w:r>
      <w:r>
        <w:t xml:space="preserve"> Evidence guide </w:t>
      </w:r>
    </w:p>
    <w:p w14:paraId="5F529AD9" w14:textId="227F58DA" w:rsidR="003D573C" w:rsidRDefault="003D573C" w:rsidP="003D573C">
      <w:pPr>
        <w:pStyle w:val="SPA-bullet-list"/>
      </w:pPr>
      <w:r w:rsidRPr="00F45297">
        <w:rPr>
          <w:b/>
        </w:rPr>
        <w:t>Part 3:</w:t>
      </w:r>
      <w:r w:rsidRPr="00A2524B">
        <w:t xml:space="preserve"> Templates</w:t>
      </w:r>
      <w:r w:rsidR="003C40EE">
        <w:t xml:space="preserve"> (this document)</w:t>
      </w:r>
    </w:p>
    <w:p w14:paraId="3DADFA75" w14:textId="77777777" w:rsidR="000A6BEC" w:rsidRPr="00BB7F2A" w:rsidRDefault="000A6BEC" w:rsidP="005848DA">
      <w:pPr>
        <w:pStyle w:val="Heading1"/>
        <w:ind w:left="-709" w:firstLine="283"/>
        <w:rPr>
          <w:rFonts w:cstheme="minorHAnsi"/>
          <w:bCs/>
          <w:color w:val="1F4E79" w:themeColor="accent1" w:themeShade="80"/>
        </w:rPr>
      </w:pPr>
      <w:bookmarkStart w:id="13" w:name="_Toc97545432"/>
      <w:bookmarkStart w:id="14" w:name="_Toc98759370"/>
      <w:bookmarkStart w:id="15" w:name="_Toc114241399"/>
      <w:bookmarkEnd w:id="9"/>
      <w:bookmarkEnd w:id="10"/>
      <w:r w:rsidRPr="00BB7F2A">
        <w:rPr>
          <w:color w:val="1F4E79" w:themeColor="accent1" w:themeShade="80"/>
        </w:rPr>
        <w:t>Template 1</w:t>
      </w:r>
      <w:bookmarkEnd w:id="11"/>
      <w:bookmarkEnd w:id="13"/>
      <w:bookmarkEnd w:id="14"/>
      <w:bookmarkEnd w:id="15"/>
    </w:p>
    <w:p w14:paraId="5ED1EF02" w14:textId="4AD96AEE" w:rsidR="000A6BEC" w:rsidRPr="00B57520" w:rsidRDefault="000A6BEC" w:rsidP="005848DA">
      <w:pPr>
        <w:pStyle w:val="Heading2"/>
        <w:ind w:left="-284" w:hanging="142"/>
        <w:rPr>
          <w:rFonts w:eastAsiaTheme="minorHAnsi"/>
          <w:color w:val="1F4E79" w:themeColor="accent1" w:themeShade="80"/>
          <w:sz w:val="18"/>
          <w:szCs w:val="18"/>
        </w:rPr>
      </w:pPr>
      <w:bookmarkStart w:id="16" w:name="_Toc97545433"/>
      <w:bookmarkStart w:id="17" w:name="_Toc98759371"/>
      <w:bookmarkStart w:id="18" w:name="_Toc114241400"/>
      <w:bookmarkEnd w:id="12"/>
      <w:r w:rsidRPr="00BB7F2A">
        <w:rPr>
          <w:color w:val="1F4E79" w:themeColor="accent1" w:themeShade="80"/>
        </w:rPr>
        <w:t xml:space="preserve">Program </w:t>
      </w:r>
      <w:bookmarkEnd w:id="16"/>
      <w:r w:rsidR="003D573C" w:rsidRPr="00BB7F2A">
        <w:rPr>
          <w:color w:val="1F4E79" w:themeColor="accent1" w:themeShade="80"/>
        </w:rPr>
        <w:t>details</w:t>
      </w:r>
      <w:bookmarkEnd w:id="17"/>
      <w:bookmarkEnd w:id="18"/>
      <w:r w:rsidR="003D573C" w:rsidRPr="00BB7F2A">
        <w:rPr>
          <w:rFonts w:eastAsiaTheme="minorHAnsi"/>
          <w:color w:val="1F4E79" w:themeColor="accent1" w:themeShade="80"/>
          <w:sz w:val="18"/>
          <w:szCs w:val="18"/>
        </w:rPr>
        <w:t xml:space="preserve"> </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699"/>
        <w:gridCol w:w="2008"/>
        <w:gridCol w:w="2679"/>
      </w:tblGrid>
      <w:tr w:rsidR="000A6BEC" w:rsidRPr="004C1CE1" w14:paraId="064FAC1F" w14:textId="77777777" w:rsidTr="005848DA">
        <w:trPr>
          <w:trHeight w:val="964"/>
          <w:jc w:val="center"/>
        </w:trPr>
        <w:tc>
          <w:tcPr>
            <w:tcW w:w="2435" w:type="dxa"/>
            <w:shd w:val="clear" w:color="auto" w:fill="DEEAF6" w:themeFill="accent1" w:themeFillTint="33"/>
            <w:vAlign w:val="center"/>
          </w:tcPr>
          <w:p w14:paraId="36CB00D6" w14:textId="77777777" w:rsidR="000A6BEC" w:rsidRPr="004C1CE1" w:rsidRDefault="000A6BEC" w:rsidP="003D573C">
            <w:pPr>
              <w:pStyle w:val="SPA-body-text-2"/>
            </w:pPr>
            <w:r w:rsidRPr="004C1CE1">
              <w:rPr>
                <w:rFonts w:cstheme="minorHAnsi"/>
              </w:rPr>
              <w:t>University</w:t>
            </w:r>
          </w:p>
        </w:tc>
        <w:tc>
          <w:tcPr>
            <w:tcW w:w="7414" w:type="dxa"/>
            <w:gridSpan w:val="3"/>
            <w:shd w:val="clear" w:color="auto" w:fill="FFFFFF"/>
          </w:tcPr>
          <w:p w14:paraId="24EBD4CE" w14:textId="77777777" w:rsidR="000A6BEC" w:rsidRPr="004C1CE1" w:rsidRDefault="000A6BEC">
            <w:pPr>
              <w:rPr>
                <w:rFonts w:cstheme="minorHAnsi"/>
              </w:rPr>
            </w:pPr>
          </w:p>
        </w:tc>
      </w:tr>
      <w:tr w:rsidR="000A6BEC" w:rsidRPr="004C1CE1" w14:paraId="6E0AEAD7" w14:textId="77777777" w:rsidTr="005848DA">
        <w:trPr>
          <w:trHeight w:val="964"/>
          <w:jc w:val="center"/>
        </w:trPr>
        <w:tc>
          <w:tcPr>
            <w:tcW w:w="2435" w:type="dxa"/>
            <w:shd w:val="clear" w:color="auto" w:fill="DEEAF6" w:themeFill="accent1" w:themeFillTint="33"/>
            <w:vAlign w:val="center"/>
          </w:tcPr>
          <w:p w14:paraId="398AC71A" w14:textId="77777777" w:rsidR="000A6BEC" w:rsidRPr="004C1CE1" w:rsidRDefault="000A6BEC" w:rsidP="003D573C">
            <w:pPr>
              <w:pStyle w:val="SPA-body-text-2"/>
            </w:pPr>
            <w:r w:rsidRPr="004C1CE1">
              <w:rPr>
                <w:rFonts w:cstheme="minorHAnsi"/>
              </w:rPr>
              <w:t>Campus/s to be assessed</w:t>
            </w:r>
          </w:p>
        </w:tc>
        <w:tc>
          <w:tcPr>
            <w:tcW w:w="7414" w:type="dxa"/>
            <w:gridSpan w:val="3"/>
            <w:shd w:val="clear" w:color="auto" w:fill="FFFFFF"/>
          </w:tcPr>
          <w:p w14:paraId="1C04FFDF" w14:textId="77777777" w:rsidR="000A6BEC" w:rsidRPr="004C1CE1" w:rsidRDefault="000A6BEC" w:rsidP="003D573C">
            <w:pPr>
              <w:pStyle w:val="SPA-body-text-2"/>
            </w:pPr>
          </w:p>
          <w:p w14:paraId="06D8D62C" w14:textId="77777777" w:rsidR="000A6BEC" w:rsidRPr="004C1CE1" w:rsidRDefault="000A6BEC" w:rsidP="003D573C">
            <w:pPr>
              <w:pStyle w:val="SPA-body-text-2"/>
            </w:pPr>
          </w:p>
          <w:p w14:paraId="479D0663" w14:textId="77777777" w:rsidR="000A6BEC" w:rsidRPr="004C1CE1" w:rsidRDefault="000A6BEC">
            <w:pPr>
              <w:rPr>
                <w:rFonts w:cstheme="minorHAnsi"/>
              </w:rPr>
            </w:pPr>
          </w:p>
        </w:tc>
      </w:tr>
      <w:tr w:rsidR="000A6BEC" w:rsidRPr="004C1CE1" w14:paraId="4883A815" w14:textId="77777777" w:rsidTr="005848DA">
        <w:trPr>
          <w:trHeight w:val="964"/>
          <w:jc w:val="center"/>
        </w:trPr>
        <w:tc>
          <w:tcPr>
            <w:tcW w:w="2435" w:type="dxa"/>
            <w:shd w:val="clear" w:color="auto" w:fill="DEEAF6" w:themeFill="accent1" w:themeFillTint="33"/>
            <w:vAlign w:val="center"/>
          </w:tcPr>
          <w:p w14:paraId="33E02302" w14:textId="0B5C20B7" w:rsidR="000A6BEC" w:rsidRPr="004C1CE1" w:rsidRDefault="000A6BEC" w:rsidP="003D573C">
            <w:pPr>
              <w:pStyle w:val="SPA-body-text-2"/>
            </w:pPr>
            <w:r w:rsidRPr="004C1CE1">
              <w:rPr>
                <w:rFonts w:cstheme="minorHAnsi"/>
              </w:rPr>
              <w:t xml:space="preserve">Name of </w:t>
            </w:r>
            <w:r w:rsidR="003D573C">
              <w:rPr>
                <w:rFonts w:cstheme="minorHAnsi"/>
              </w:rPr>
              <w:t>p</w:t>
            </w:r>
            <w:r w:rsidR="003D573C" w:rsidRPr="004C1CE1">
              <w:rPr>
                <w:rFonts w:cstheme="minorHAnsi"/>
              </w:rPr>
              <w:t>rogram</w:t>
            </w:r>
            <w:r w:rsidRPr="004C1CE1">
              <w:rPr>
                <w:rFonts w:cstheme="minorHAnsi"/>
              </w:rPr>
              <w:t>/s</w:t>
            </w:r>
            <w:r w:rsidR="00067726">
              <w:rPr>
                <w:rStyle w:val="FootnoteReference"/>
                <w:rFonts w:cstheme="minorHAnsi"/>
              </w:rPr>
              <w:footnoteReference w:id="2"/>
            </w:r>
          </w:p>
        </w:tc>
        <w:tc>
          <w:tcPr>
            <w:tcW w:w="7414" w:type="dxa"/>
            <w:gridSpan w:val="3"/>
            <w:shd w:val="clear" w:color="auto" w:fill="FFFFFF"/>
          </w:tcPr>
          <w:p w14:paraId="38ABC298" w14:textId="77777777" w:rsidR="000A6BEC" w:rsidRPr="004C1CE1" w:rsidRDefault="000A6BEC" w:rsidP="003D573C">
            <w:pPr>
              <w:pStyle w:val="SPA-body-text-2"/>
            </w:pPr>
          </w:p>
          <w:p w14:paraId="305503E8" w14:textId="77777777" w:rsidR="000A6BEC" w:rsidRPr="004C1CE1" w:rsidRDefault="000A6BEC">
            <w:pPr>
              <w:rPr>
                <w:rFonts w:cstheme="minorHAnsi"/>
              </w:rPr>
            </w:pPr>
          </w:p>
        </w:tc>
      </w:tr>
      <w:tr w:rsidR="000A6BEC" w:rsidRPr="004C1CE1" w14:paraId="6BCB23AB" w14:textId="77777777" w:rsidTr="005848DA">
        <w:trPr>
          <w:trHeight w:val="964"/>
          <w:jc w:val="center"/>
        </w:trPr>
        <w:tc>
          <w:tcPr>
            <w:tcW w:w="2435" w:type="dxa"/>
            <w:shd w:val="clear" w:color="auto" w:fill="DEEAF6" w:themeFill="accent1" w:themeFillTint="33"/>
            <w:vAlign w:val="center"/>
          </w:tcPr>
          <w:p w14:paraId="7DD40E6F" w14:textId="77777777" w:rsidR="000A6BEC" w:rsidRPr="004C1CE1" w:rsidRDefault="000A6BEC" w:rsidP="003D573C">
            <w:pPr>
              <w:pStyle w:val="SPA-body-text-2"/>
            </w:pPr>
            <w:r w:rsidRPr="004C1CE1">
              <w:rPr>
                <w:rFonts w:cstheme="minorHAnsi"/>
              </w:rPr>
              <w:t xml:space="preserve">Head of Program &amp; contact details </w:t>
            </w:r>
          </w:p>
        </w:tc>
        <w:tc>
          <w:tcPr>
            <w:tcW w:w="7414" w:type="dxa"/>
            <w:gridSpan w:val="3"/>
            <w:shd w:val="clear" w:color="auto" w:fill="FFFFFF"/>
          </w:tcPr>
          <w:p w14:paraId="4B3AAC3D" w14:textId="77777777" w:rsidR="000A6BEC" w:rsidRPr="004C1CE1" w:rsidRDefault="000A6BEC" w:rsidP="003D573C">
            <w:pPr>
              <w:pStyle w:val="SPA-body-text-2"/>
            </w:pPr>
          </w:p>
          <w:p w14:paraId="24EE7A00" w14:textId="77777777" w:rsidR="000A6BEC" w:rsidRPr="004C1CE1" w:rsidRDefault="000A6BEC">
            <w:pPr>
              <w:rPr>
                <w:rFonts w:cstheme="minorHAnsi"/>
              </w:rPr>
            </w:pPr>
          </w:p>
        </w:tc>
      </w:tr>
      <w:tr w:rsidR="000A6BEC" w:rsidRPr="004C1CE1" w14:paraId="5A681162" w14:textId="77777777" w:rsidTr="005848DA">
        <w:trPr>
          <w:trHeight w:val="964"/>
          <w:jc w:val="center"/>
        </w:trPr>
        <w:tc>
          <w:tcPr>
            <w:tcW w:w="2435" w:type="dxa"/>
            <w:shd w:val="clear" w:color="auto" w:fill="DEEAF6" w:themeFill="accent1" w:themeFillTint="33"/>
            <w:vAlign w:val="center"/>
          </w:tcPr>
          <w:p w14:paraId="6B2456DF" w14:textId="2FF59B13" w:rsidR="000A6BEC" w:rsidRPr="004C1CE1" w:rsidRDefault="000A6BEC" w:rsidP="003D573C">
            <w:pPr>
              <w:pStyle w:val="SPA-body-text-2"/>
            </w:pPr>
            <w:r w:rsidRPr="004C1CE1">
              <w:rPr>
                <w:rFonts w:cstheme="minorHAnsi"/>
              </w:rPr>
              <w:t>Program/</w:t>
            </w:r>
            <w:r w:rsidR="003D573C">
              <w:rPr>
                <w:rFonts w:cstheme="minorHAnsi"/>
              </w:rPr>
              <w:t>c</w:t>
            </w:r>
            <w:r w:rsidRPr="004C1CE1">
              <w:rPr>
                <w:rFonts w:cstheme="minorHAnsi"/>
              </w:rPr>
              <w:t xml:space="preserve">ourse </w:t>
            </w:r>
            <w:r w:rsidR="003D573C">
              <w:rPr>
                <w:rFonts w:cstheme="minorHAnsi"/>
              </w:rPr>
              <w:t>c</w:t>
            </w:r>
            <w:r w:rsidR="003D573C" w:rsidRPr="004C1CE1">
              <w:rPr>
                <w:rFonts w:cstheme="minorHAnsi"/>
              </w:rPr>
              <w:t>ode</w:t>
            </w:r>
            <w:r w:rsidRPr="004C1CE1">
              <w:rPr>
                <w:rFonts w:cstheme="minorHAnsi"/>
              </w:rPr>
              <w:t>(s)</w:t>
            </w:r>
          </w:p>
        </w:tc>
        <w:tc>
          <w:tcPr>
            <w:tcW w:w="2712" w:type="dxa"/>
            <w:shd w:val="clear" w:color="auto" w:fill="FFFFFF"/>
          </w:tcPr>
          <w:p w14:paraId="6C259DAC" w14:textId="77777777" w:rsidR="000A6BEC" w:rsidRPr="004C1CE1" w:rsidRDefault="000A6BEC" w:rsidP="003D573C">
            <w:pPr>
              <w:pStyle w:val="SPA-body-text-2"/>
            </w:pPr>
          </w:p>
          <w:p w14:paraId="7A1EC8A4" w14:textId="77777777" w:rsidR="000A6BEC" w:rsidRPr="004C1CE1" w:rsidRDefault="000A6BEC" w:rsidP="003D573C">
            <w:pPr>
              <w:pStyle w:val="SPA-body-text-2"/>
            </w:pPr>
          </w:p>
          <w:p w14:paraId="0A0430D8" w14:textId="77777777" w:rsidR="000A6BEC" w:rsidRPr="004C1CE1" w:rsidRDefault="000A6BEC">
            <w:pPr>
              <w:rPr>
                <w:rFonts w:cstheme="minorHAnsi"/>
              </w:rPr>
            </w:pPr>
          </w:p>
        </w:tc>
        <w:tc>
          <w:tcPr>
            <w:tcW w:w="2010" w:type="dxa"/>
            <w:shd w:val="clear" w:color="auto" w:fill="DEEAF6" w:themeFill="accent1" w:themeFillTint="33"/>
            <w:vAlign w:val="center"/>
          </w:tcPr>
          <w:p w14:paraId="5DD28C48" w14:textId="4485349E" w:rsidR="000A6BEC" w:rsidRPr="004C1CE1" w:rsidRDefault="000A6BEC" w:rsidP="003D573C">
            <w:pPr>
              <w:pStyle w:val="SPA-body-text-2"/>
            </w:pPr>
            <w:r w:rsidRPr="004C1CE1">
              <w:rPr>
                <w:rFonts w:cstheme="minorHAnsi"/>
              </w:rPr>
              <w:t>Program/</w:t>
            </w:r>
            <w:r w:rsidR="003D573C">
              <w:rPr>
                <w:rFonts w:cstheme="minorHAnsi"/>
              </w:rPr>
              <w:t>c</w:t>
            </w:r>
            <w:r w:rsidR="003D573C" w:rsidRPr="004C1CE1">
              <w:rPr>
                <w:rFonts w:cstheme="minorHAnsi"/>
              </w:rPr>
              <w:t xml:space="preserve">ourse </w:t>
            </w:r>
            <w:r w:rsidR="003D573C">
              <w:rPr>
                <w:rFonts w:cstheme="minorHAnsi"/>
              </w:rPr>
              <w:t>a</w:t>
            </w:r>
            <w:r w:rsidR="003D573C" w:rsidRPr="004C1CE1">
              <w:rPr>
                <w:rFonts w:cstheme="minorHAnsi"/>
              </w:rPr>
              <w:t>bbreviation</w:t>
            </w:r>
            <w:r w:rsidRPr="004C1CE1">
              <w:rPr>
                <w:rFonts w:cstheme="minorHAnsi"/>
              </w:rPr>
              <w:t>(s)</w:t>
            </w:r>
          </w:p>
        </w:tc>
        <w:tc>
          <w:tcPr>
            <w:tcW w:w="2692" w:type="dxa"/>
            <w:shd w:val="clear" w:color="auto" w:fill="FFFFFF"/>
          </w:tcPr>
          <w:p w14:paraId="715CA0BC" w14:textId="77777777" w:rsidR="000A6BEC" w:rsidRPr="004C1CE1" w:rsidRDefault="000A6BEC" w:rsidP="003D573C">
            <w:pPr>
              <w:pStyle w:val="SPA-body-text-2"/>
            </w:pPr>
          </w:p>
          <w:p w14:paraId="098F52CC" w14:textId="77777777" w:rsidR="000A6BEC" w:rsidRPr="004C1CE1" w:rsidRDefault="000A6BEC">
            <w:pPr>
              <w:rPr>
                <w:rFonts w:cstheme="minorHAnsi"/>
              </w:rPr>
            </w:pPr>
          </w:p>
        </w:tc>
      </w:tr>
      <w:tr w:rsidR="000A6BEC" w:rsidRPr="004C1CE1" w14:paraId="3786719A" w14:textId="77777777" w:rsidTr="005848DA">
        <w:trPr>
          <w:trHeight w:val="964"/>
          <w:jc w:val="center"/>
        </w:trPr>
        <w:tc>
          <w:tcPr>
            <w:tcW w:w="2435" w:type="dxa"/>
            <w:shd w:val="clear" w:color="auto" w:fill="DEEAF6" w:themeFill="accent1" w:themeFillTint="33"/>
            <w:vAlign w:val="center"/>
          </w:tcPr>
          <w:p w14:paraId="656FBC0F" w14:textId="47EBE680" w:rsidR="000A6BEC" w:rsidRPr="004C1CE1" w:rsidRDefault="000A6BEC" w:rsidP="003D573C">
            <w:pPr>
              <w:pStyle w:val="SPA-body-text-2"/>
            </w:pPr>
            <w:r w:rsidRPr="004C1CE1">
              <w:rPr>
                <w:rFonts w:cstheme="minorHAnsi"/>
              </w:rPr>
              <w:t xml:space="preserve">Program </w:t>
            </w:r>
            <w:r w:rsidR="003D573C">
              <w:rPr>
                <w:rFonts w:cstheme="minorHAnsi"/>
              </w:rPr>
              <w:t>t</w:t>
            </w:r>
            <w:r w:rsidR="003D573C" w:rsidRPr="004C1CE1">
              <w:rPr>
                <w:rFonts w:cstheme="minorHAnsi"/>
              </w:rPr>
              <w:t>ype</w:t>
            </w:r>
            <w:r w:rsidR="00B57520">
              <w:rPr>
                <w:rFonts w:cstheme="minorHAnsi"/>
              </w:rPr>
              <w:t>/s</w:t>
            </w:r>
          </w:p>
          <w:p w14:paraId="0A8E7507" w14:textId="78BC0E42" w:rsidR="000A6BEC" w:rsidRPr="004C1CE1" w:rsidRDefault="000A6BEC" w:rsidP="003D573C">
            <w:pPr>
              <w:pStyle w:val="SPA-body-text-2"/>
            </w:pPr>
            <w:r w:rsidRPr="004C1CE1">
              <w:t>(Undergrad</w:t>
            </w:r>
            <w:r w:rsidR="00E160E2">
              <w:t>uate</w:t>
            </w:r>
            <w:r w:rsidRPr="004C1CE1">
              <w:t>/</w:t>
            </w:r>
            <w:r w:rsidR="003D573C">
              <w:t>g</w:t>
            </w:r>
            <w:r w:rsidR="003D573C" w:rsidRPr="004C1CE1">
              <w:t xml:space="preserve">raduate </w:t>
            </w:r>
            <w:r w:rsidR="003D573C">
              <w:t>e</w:t>
            </w:r>
            <w:r w:rsidR="003D573C" w:rsidRPr="004C1CE1">
              <w:t>ntry</w:t>
            </w:r>
            <w:r w:rsidRPr="004C1CE1">
              <w:t>)</w:t>
            </w:r>
          </w:p>
        </w:tc>
        <w:tc>
          <w:tcPr>
            <w:tcW w:w="7414" w:type="dxa"/>
            <w:gridSpan w:val="3"/>
            <w:shd w:val="clear" w:color="auto" w:fill="FFFFFF"/>
          </w:tcPr>
          <w:p w14:paraId="162C3E66" w14:textId="77777777" w:rsidR="000A6BEC" w:rsidRPr="004C1CE1" w:rsidRDefault="000A6BEC" w:rsidP="003D573C">
            <w:pPr>
              <w:pStyle w:val="SPA-body-text-2"/>
            </w:pPr>
          </w:p>
          <w:p w14:paraId="3A629304" w14:textId="77777777" w:rsidR="000A6BEC" w:rsidRPr="004C1CE1" w:rsidRDefault="000A6BEC" w:rsidP="003D573C">
            <w:pPr>
              <w:pStyle w:val="SPA-body-text-2"/>
            </w:pPr>
          </w:p>
          <w:p w14:paraId="72AED0A0" w14:textId="77777777" w:rsidR="000A6BEC" w:rsidRPr="004C1CE1" w:rsidRDefault="000A6BEC">
            <w:pPr>
              <w:rPr>
                <w:rFonts w:cstheme="minorHAnsi"/>
              </w:rPr>
            </w:pPr>
          </w:p>
        </w:tc>
      </w:tr>
      <w:tr w:rsidR="000A6BEC" w:rsidRPr="004C1CE1" w14:paraId="6349B9C9" w14:textId="77777777" w:rsidTr="005848DA">
        <w:trPr>
          <w:trHeight w:val="964"/>
          <w:jc w:val="center"/>
        </w:trPr>
        <w:tc>
          <w:tcPr>
            <w:tcW w:w="2435" w:type="dxa"/>
            <w:shd w:val="clear" w:color="auto" w:fill="DEEAF6" w:themeFill="accent1" w:themeFillTint="33"/>
            <w:vAlign w:val="center"/>
          </w:tcPr>
          <w:p w14:paraId="3BC0F4F1" w14:textId="71CCFAF5" w:rsidR="000A6BEC" w:rsidRPr="004C1CE1" w:rsidRDefault="000A6BEC" w:rsidP="003D573C">
            <w:pPr>
              <w:pStyle w:val="SPA-body-text-2"/>
            </w:pPr>
            <w:r w:rsidRPr="004C1CE1">
              <w:rPr>
                <w:rFonts w:cstheme="minorHAnsi"/>
              </w:rPr>
              <w:t xml:space="preserve">Qualification </w:t>
            </w:r>
            <w:r w:rsidR="003D573C">
              <w:rPr>
                <w:rFonts w:cstheme="minorHAnsi"/>
              </w:rPr>
              <w:t>n</w:t>
            </w:r>
            <w:r w:rsidR="003D573C" w:rsidRPr="004C1CE1">
              <w:rPr>
                <w:rFonts w:cstheme="minorHAnsi"/>
              </w:rPr>
              <w:t>ame</w:t>
            </w:r>
            <w:r w:rsidR="00B57520">
              <w:rPr>
                <w:rFonts w:cstheme="minorHAnsi"/>
              </w:rPr>
              <w:t>/s</w:t>
            </w:r>
          </w:p>
        </w:tc>
        <w:tc>
          <w:tcPr>
            <w:tcW w:w="7414" w:type="dxa"/>
            <w:gridSpan w:val="3"/>
            <w:shd w:val="clear" w:color="auto" w:fill="FFFFFF"/>
          </w:tcPr>
          <w:p w14:paraId="74818CC7" w14:textId="77777777" w:rsidR="000A6BEC" w:rsidRPr="004C1CE1" w:rsidRDefault="000A6BEC" w:rsidP="003D573C">
            <w:pPr>
              <w:pStyle w:val="SPA-body-text-2"/>
            </w:pPr>
          </w:p>
          <w:p w14:paraId="29029638" w14:textId="77777777" w:rsidR="000A6BEC" w:rsidRPr="004C1CE1" w:rsidRDefault="000A6BEC">
            <w:pPr>
              <w:rPr>
                <w:rFonts w:cstheme="minorHAnsi"/>
              </w:rPr>
            </w:pPr>
          </w:p>
        </w:tc>
      </w:tr>
      <w:tr w:rsidR="000A6BEC" w:rsidRPr="004C1CE1" w14:paraId="0B82EE44" w14:textId="77777777" w:rsidTr="005848DA">
        <w:trPr>
          <w:trHeight w:val="964"/>
          <w:jc w:val="center"/>
        </w:trPr>
        <w:tc>
          <w:tcPr>
            <w:tcW w:w="2435" w:type="dxa"/>
            <w:shd w:val="clear" w:color="auto" w:fill="DEEAF6" w:themeFill="accent1" w:themeFillTint="33"/>
            <w:vAlign w:val="center"/>
          </w:tcPr>
          <w:p w14:paraId="1E692CE3" w14:textId="50DAF1CD" w:rsidR="000A6BEC" w:rsidRPr="004C1CE1" w:rsidRDefault="000A6BEC" w:rsidP="003D573C">
            <w:pPr>
              <w:pStyle w:val="SPA-body-text-2"/>
            </w:pPr>
            <w:r w:rsidRPr="004C1CE1">
              <w:rPr>
                <w:rFonts w:cstheme="minorHAnsi"/>
              </w:rPr>
              <w:t xml:space="preserve">AQF </w:t>
            </w:r>
            <w:r w:rsidR="003D573C">
              <w:rPr>
                <w:rFonts w:cstheme="minorHAnsi"/>
              </w:rPr>
              <w:t>l</w:t>
            </w:r>
            <w:r w:rsidR="003D573C" w:rsidRPr="004C1CE1">
              <w:rPr>
                <w:rFonts w:cstheme="minorHAnsi"/>
              </w:rPr>
              <w:t>evel</w:t>
            </w:r>
            <w:r w:rsidRPr="004C1CE1">
              <w:rPr>
                <w:rFonts w:cstheme="minorHAnsi"/>
              </w:rPr>
              <w:t>/s</w:t>
            </w:r>
          </w:p>
        </w:tc>
        <w:tc>
          <w:tcPr>
            <w:tcW w:w="7414" w:type="dxa"/>
            <w:gridSpan w:val="3"/>
            <w:shd w:val="clear" w:color="auto" w:fill="FFFFFF"/>
          </w:tcPr>
          <w:p w14:paraId="43EBC446" w14:textId="77777777" w:rsidR="000A6BEC" w:rsidRPr="004C1CE1" w:rsidRDefault="000A6BEC" w:rsidP="003D573C">
            <w:pPr>
              <w:pStyle w:val="SPA-body-text-2"/>
            </w:pPr>
          </w:p>
          <w:p w14:paraId="46D59A08" w14:textId="77777777" w:rsidR="000A6BEC" w:rsidRPr="004C1CE1" w:rsidRDefault="000A6BEC">
            <w:pPr>
              <w:rPr>
                <w:rFonts w:cstheme="minorHAnsi"/>
              </w:rPr>
            </w:pPr>
          </w:p>
        </w:tc>
      </w:tr>
      <w:tr w:rsidR="000A6BEC" w:rsidRPr="004C1CE1" w14:paraId="1B99D2E2" w14:textId="77777777" w:rsidTr="005848DA">
        <w:trPr>
          <w:trHeight w:val="964"/>
          <w:jc w:val="center"/>
        </w:trPr>
        <w:tc>
          <w:tcPr>
            <w:tcW w:w="2435" w:type="dxa"/>
            <w:shd w:val="clear" w:color="auto" w:fill="DEEAF6" w:themeFill="accent1" w:themeFillTint="33"/>
            <w:vAlign w:val="center"/>
          </w:tcPr>
          <w:p w14:paraId="38FB5383" w14:textId="35252198" w:rsidR="000A6BEC" w:rsidRPr="004C1CE1" w:rsidRDefault="000A6BEC" w:rsidP="003D573C">
            <w:pPr>
              <w:pStyle w:val="SPA-body-text-2"/>
            </w:pPr>
            <w:r w:rsidRPr="004C1CE1">
              <w:rPr>
                <w:rFonts w:cstheme="minorHAnsi"/>
              </w:rPr>
              <w:t>Month/</w:t>
            </w:r>
            <w:r w:rsidR="003D573C">
              <w:rPr>
                <w:rFonts w:cstheme="minorHAnsi"/>
              </w:rPr>
              <w:t>y</w:t>
            </w:r>
            <w:r w:rsidR="003D573C" w:rsidRPr="004C1CE1">
              <w:rPr>
                <w:rFonts w:cstheme="minorHAnsi"/>
              </w:rPr>
              <w:t xml:space="preserve">ear </w:t>
            </w:r>
            <w:r w:rsidRPr="004C1CE1">
              <w:rPr>
                <w:rFonts w:cstheme="minorHAnsi"/>
              </w:rPr>
              <w:t xml:space="preserve">of </w:t>
            </w:r>
            <w:r w:rsidR="003D573C">
              <w:rPr>
                <w:rFonts w:cstheme="minorHAnsi"/>
              </w:rPr>
              <w:t>l</w:t>
            </w:r>
            <w:r w:rsidR="003D573C" w:rsidRPr="004C1CE1">
              <w:rPr>
                <w:rFonts w:cstheme="minorHAnsi"/>
              </w:rPr>
              <w:t xml:space="preserve">ast </w:t>
            </w:r>
            <w:r w:rsidR="003D573C">
              <w:rPr>
                <w:rFonts w:cstheme="minorHAnsi"/>
              </w:rPr>
              <w:t>a</w:t>
            </w:r>
            <w:r w:rsidR="003D573C" w:rsidRPr="004C1CE1">
              <w:rPr>
                <w:rFonts w:cstheme="minorHAnsi"/>
              </w:rPr>
              <w:t xml:space="preserve">ccreditation </w:t>
            </w:r>
          </w:p>
        </w:tc>
        <w:tc>
          <w:tcPr>
            <w:tcW w:w="2712" w:type="dxa"/>
            <w:shd w:val="clear" w:color="auto" w:fill="FFFFFF"/>
          </w:tcPr>
          <w:p w14:paraId="1CBF93E5" w14:textId="77777777" w:rsidR="000A6BEC" w:rsidRPr="004C1CE1" w:rsidRDefault="000A6BEC" w:rsidP="003D573C">
            <w:pPr>
              <w:pStyle w:val="SPA-body-text-2"/>
            </w:pPr>
          </w:p>
          <w:p w14:paraId="7C9980B8" w14:textId="77777777" w:rsidR="000A6BEC" w:rsidRPr="004C1CE1" w:rsidRDefault="000A6BEC" w:rsidP="003D573C">
            <w:pPr>
              <w:pStyle w:val="SPA-body-text-2"/>
            </w:pPr>
          </w:p>
          <w:p w14:paraId="27EC0C74" w14:textId="77777777" w:rsidR="000A6BEC" w:rsidRPr="004C1CE1" w:rsidRDefault="000A6BEC">
            <w:pPr>
              <w:rPr>
                <w:rFonts w:cstheme="minorHAnsi"/>
              </w:rPr>
            </w:pPr>
          </w:p>
        </w:tc>
        <w:tc>
          <w:tcPr>
            <w:tcW w:w="2010" w:type="dxa"/>
            <w:shd w:val="clear" w:color="auto" w:fill="DEEAF6" w:themeFill="accent1" w:themeFillTint="33"/>
            <w:vAlign w:val="center"/>
          </w:tcPr>
          <w:p w14:paraId="25A6907D" w14:textId="4E79C90A" w:rsidR="000A6BEC" w:rsidRPr="004C1CE1" w:rsidRDefault="000A6BEC" w:rsidP="003D573C">
            <w:pPr>
              <w:pStyle w:val="SPA-body-text-2"/>
            </w:pPr>
            <w:r w:rsidRPr="004C1CE1">
              <w:rPr>
                <w:rFonts w:cstheme="minorHAnsi"/>
              </w:rPr>
              <w:t>Program/s accredited until year ending</w:t>
            </w:r>
            <w:r w:rsidR="003D573C">
              <w:rPr>
                <w:rFonts w:cstheme="minorHAnsi"/>
              </w:rPr>
              <w:t xml:space="preserve"> </w:t>
            </w:r>
            <w:r w:rsidRPr="004C1CE1">
              <w:rPr>
                <w:rFonts w:cstheme="minorHAnsi"/>
              </w:rPr>
              <w:t>…</w:t>
            </w:r>
          </w:p>
        </w:tc>
        <w:tc>
          <w:tcPr>
            <w:tcW w:w="2692" w:type="dxa"/>
            <w:shd w:val="clear" w:color="auto" w:fill="FFFFFF"/>
          </w:tcPr>
          <w:p w14:paraId="0201D6CB" w14:textId="77777777" w:rsidR="000A6BEC" w:rsidRPr="004C1CE1" w:rsidRDefault="000A6BEC" w:rsidP="003D573C">
            <w:pPr>
              <w:pStyle w:val="SPA-body-text-2"/>
            </w:pPr>
          </w:p>
        </w:tc>
      </w:tr>
    </w:tbl>
    <w:p w14:paraId="773BF73A" w14:textId="4FBB7D6F" w:rsidR="000A6BEC" w:rsidRPr="004C1CE1" w:rsidRDefault="000A6BEC" w:rsidP="000A6BEC">
      <w:pPr>
        <w:pStyle w:val="BodyText"/>
        <w:rPr>
          <w:rFonts w:asciiTheme="minorHAnsi" w:hAnsiTheme="minorHAnsi" w:cstheme="minorHAnsi"/>
          <w:szCs w:val="22"/>
        </w:rPr>
        <w:sectPr w:rsidR="000A6BEC" w:rsidRPr="004C1CE1" w:rsidSect="00242D77">
          <w:headerReference w:type="even" r:id="rId15"/>
          <w:footerReference w:type="default" r:id="rId16"/>
          <w:headerReference w:type="first" r:id="rId17"/>
          <w:pgSz w:w="11906" w:h="16838" w:code="9"/>
          <w:pgMar w:top="1418" w:right="1418" w:bottom="1418" w:left="1418" w:header="567" w:footer="283" w:gutter="0"/>
          <w:cols w:space="720"/>
          <w:titlePg/>
          <w:docGrid w:linePitch="286"/>
        </w:sectPr>
      </w:pPr>
    </w:p>
    <w:p w14:paraId="528855B8" w14:textId="77777777" w:rsidR="000A6BEC" w:rsidRPr="00BB7F2A" w:rsidRDefault="000A6BEC" w:rsidP="00583B3A">
      <w:pPr>
        <w:pStyle w:val="Heading1"/>
        <w:ind w:left="-142"/>
        <w:rPr>
          <w:color w:val="1F4E79" w:themeColor="accent1" w:themeShade="80"/>
        </w:rPr>
      </w:pPr>
      <w:bookmarkStart w:id="19" w:name="_Toc8036494"/>
      <w:bookmarkStart w:id="20" w:name="_Toc97545434"/>
      <w:bookmarkStart w:id="21" w:name="_Toc98759372"/>
      <w:bookmarkStart w:id="22" w:name="_Toc114241401"/>
      <w:r w:rsidRPr="00BB7F2A">
        <w:rPr>
          <w:color w:val="1F4E79" w:themeColor="accent1" w:themeShade="80"/>
        </w:rPr>
        <w:t xml:space="preserve">Template </w:t>
      </w:r>
      <w:bookmarkEnd w:id="19"/>
      <w:r w:rsidRPr="00BB7F2A">
        <w:rPr>
          <w:color w:val="1F4E79" w:themeColor="accent1" w:themeShade="80"/>
        </w:rPr>
        <w:t>2</w:t>
      </w:r>
      <w:bookmarkStart w:id="23" w:name="_Toc8036495"/>
      <w:bookmarkEnd w:id="20"/>
      <w:bookmarkEnd w:id="21"/>
      <w:bookmarkEnd w:id="22"/>
    </w:p>
    <w:p w14:paraId="534D522D" w14:textId="322EFFE2" w:rsidR="000A6BEC" w:rsidRPr="00BB7F2A" w:rsidRDefault="000A6BEC" w:rsidP="00583B3A">
      <w:pPr>
        <w:pStyle w:val="Heading2"/>
        <w:ind w:left="0" w:hanging="142"/>
        <w:rPr>
          <w:color w:val="1F4E79" w:themeColor="accent1" w:themeShade="80"/>
        </w:rPr>
      </w:pPr>
      <w:bookmarkStart w:id="24" w:name="_Toc97545435"/>
      <w:bookmarkStart w:id="25" w:name="_Toc98759373"/>
      <w:bookmarkStart w:id="26" w:name="_Toc114241402"/>
      <w:r w:rsidRPr="00BB7F2A">
        <w:rPr>
          <w:color w:val="1F4E79" w:themeColor="accent1" w:themeShade="80"/>
        </w:rPr>
        <w:t xml:space="preserve">Staffing </w:t>
      </w:r>
      <w:r w:rsidR="003D573C" w:rsidRPr="00BB7F2A">
        <w:rPr>
          <w:color w:val="1F4E79" w:themeColor="accent1" w:themeShade="80"/>
        </w:rPr>
        <w:t>o</w:t>
      </w:r>
      <w:r w:rsidRPr="00BB7F2A">
        <w:rPr>
          <w:color w:val="1F4E79" w:themeColor="accent1" w:themeShade="80"/>
        </w:rPr>
        <w:t>verview</w:t>
      </w:r>
      <w:bookmarkEnd w:id="23"/>
      <w:bookmarkEnd w:id="24"/>
      <w:bookmarkEnd w:id="25"/>
      <w:bookmarkEnd w:id="26"/>
    </w:p>
    <w:tbl>
      <w:tblPr>
        <w:tblStyle w:val="ListTable4-Accent11"/>
        <w:tblpPr w:leftFromText="180" w:rightFromText="180" w:vertAnchor="page" w:horzAnchor="margin" w:tblpX="-147" w:tblpY="2752"/>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326"/>
        <w:gridCol w:w="1384"/>
        <w:gridCol w:w="4402"/>
      </w:tblGrid>
      <w:tr w:rsidR="000A6BEC" w:rsidRPr="004C1CE1" w14:paraId="74E31266" w14:textId="77777777" w:rsidTr="006E38A9">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16" w:type="pct"/>
            <w:shd w:val="clear" w:color="auto" w:fill="DEEAF6" w:themeFill="accent1" w:themeFillTint="33"/>
          </w:tcPr>
          <w:p w14:paraId="58567C7C" w14:textId="77777777" w:rsidR="000A6BEC" w:rsidRPr="00231B0B" w:rsidRDefault="000A6BEC" w:rsidP="006E38A9">
            <w:pPr>
              <w:pStyle w:val="SPA-body-text-2"/>
            </w:pPr>
            <w:r w:rsidRPr="00231B0B">
              <w:t>Appointment type</w:t>
            </w:r>
          </w:p>
        </w:tc>
        <w:tc>
          <w:tcPr>
            <w:tcW w:w="724" w:type="pct"/>
            <w:shd w:val="clear" w:color="auto" w:fill="DEEAF6" w:themeFill="accent1" w:themeFillTint="33"/>
          </w:tcPr>
          <w:p w14:paraId="08F28FB8" w14:textId="16B524DE" w:rsidR="000A6BEC" w:rsidRPr="00231B0B" w:rsidRDefault="000A6BEC" w:rsidP="006E38A9">
            <w:pPr>
              <w:pStyle w:val="SPA-body-text-2"/>
              <w:cnfStyle w:val="100000000000" w:firstRow="1" w:lastRow="0" w:firstColumn="0" w:lastColumn="0" w:oddVBand="0" w:evenVBand="0" w:oddHBand="0" w:evenHBand="0" w:firstRowFirstColumn="0" w:firstRowLastColumn="0" w:lastRowFirstColumn="0" w:lastRowLastColumn="0"/>
            </w:pPr>
            <w:r w:rsidRPr="00231B0B">
              <w:t xml:space="preserve">Total </w:t>
            </w:r>
            <w:r w:rsidR="00231B0B">
              <w:t>s</w:t>
            </w:r>
            <w:r w:rsidR="00231B0B" w:rsidRPr="00231B0B">
              <w:t>taff</w:t>
            </w:r>
          </w:p>
        </w:tc>
        <w:tc>
          <w:tcPr>
            <w:tcW w:w="756" w:type="pct"/>
            <w:shd w:val="clear" w:color="auto" w:fill="DEEAF6" w:themeFill="accent1" w:themeFillTint="33"/>
          </w:tcPr>
          <w:p w14:paraId="5C80442F" w14:textId="77777777" w:rsidR="000A6BEC" w:rsidRPr="00231B0B" w:rsidRDefault="000A6BEC" w:rsidP="006E38A9">
            <w:pPr>
              <w:pStyle w:val="SPA-body-text-2"/>
              <w:cnfStyle w:val="100000000000" w:firstRow="1" w:lastRow="0" w:firstColumn="0" w:lastColumn="0" w:oddVBand="0" w:evenVBand="0" w:oddHBand="0" w:evenHBand="0" w:firstRowFirstColumn="0" w:firstRowLastColumn="0" w:lastRowFirstColumn="0" w:lastRowLastColumn="0"/>
            </w:pPr>
            <w:r w:rsidRPr="00231B0B">
              <w:t>Total FTE</w:t>
            </w:r>
          </w:p>
        </w:tc>
        <w:tc>
          <w:tcPr>
            <w:tcW w:w="2404" w:type="pct"/>
            <w:shd w:val="clear" w:color="auto" w:fill="DEEAF6" w:themeFill="accent1" w:themeFillTint="33"/>
          </w:tcPr>
          <w:p w14:paraId="3FC49DB6" w14:textId="77777777" w:rsidR="000A6BEC" w:rsidRPr="00231B0B" w:rsidRDefault="000A6BEC" w:rsidP="006E38A9">
            <w:pPr>
              <w:pStyle w:val="SPA-body-text-2"/>
              <w:cnfStyle w:val="100000000000" w:firstRow="1" w:lastRow="0" w:firstColumn="0" w:lastColumn="0" w:oddVBand="0" w:evenVBand="0" w:oddHBand="0" w:evenHBand="0" w:firstRowFirstColumn="0" w:firstRowLastColumn="0" w:lastRowFirstColumn="0" w:lastRowLastColumn="0"/>
            </w:pPr>
            <w:r w:rsidRPr="00231B0B">
              <w:t>Comments</w:t>
            </w:r>
          </w:p>
        </w:tc>
      </w:tr>
      <w:tr w:rsidR="000A6BEC" w:rsidRPr="004C1CE1" w14:paraId="7B8A8D00" w14:textId="77777777" w:rsidTr="006E38A9">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16" w:type="pct"/>
          </w:tcPr>
          <w:p w14:paraId="006D153A" w14:textId="5DB5082B" w:rsidR="000A6BEC" w:rsidRPr="00E160E2" w:rsidRDefault="000A6BEC" w:rsidP="006E38A9">
            <w:pPr>
              <w:pStyle w:val="SPA-body-text-2"/>
              <w:rPr>
                <w:b w:val="0"/>
                <w:bCs w:val="0"/>
              </w:rPr>
            </w:pPr>
            <w:r w:rsidRPr="00E160E2">
              <w:rPr>
                <w:b w:val="0"/>
              </w:rPr>
              <w:t>Teaching only (specify levels i.e., levels A to E</w:t>
            </w:r>
            <w:r w:rsidR="002E56A6">
              <w:rPr>
                <w:b w:val="0"/>
              </w:rPr>
              <w:t>)</w:t>
            </w:r>
          </w:p>
        </w:tc>
        <w:tc>
          <w:tcPr>
            <w:tcW w:w="724" w:type="pct"/>
            <w:shd w:val="clear" w:color="auto" w:fill="FFFFFF" w:themeFill="background1"/>
          </w:tcPr>
          <w:p w14:paraId="73D40338" w14:textId="77777777" w:rsidR="000A6BEC" w:rsidRPr="004C1CE1" w:rsidRDefault="000A6BEC" w:rsidP="006E38A9">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756" w:type="pct"/>
            <w:shd w:val="clear" w:color="auto" w:fill="FFFFFF" w:themeFill="background1"/>
          </w:tcPr>
          <w:p w14:paraId="278C818B" w14:textId="77777777" w:rsidR="000A6BEC" w:rsidRPr="004C1CE1" w:rsidRDefault="000A6BEC" w:rsidP="006E38A9">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404" w:type="pct"/>
            <w:shd w:val="clear" w:color="auto" w:fill="FFFFFF" w:themeFill="background1"/>
          </w:tcPr>
          <w:p w14:paraId="54527CCC" w14:textId="77777777" w:rsidR="000A6BEC" w:rsidRPr="004C1CE1" w:rsidRDefault="000A6BEC" w:rsidP="006E38A9">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0A6BEC" w:rsidRPr="004C1CE1" w14:paraId="5374F1BF" w14:textId="77777777" w:rsidTr="006E38A9">
        <w:trPr>
          <w:trHeight w:val="1474"/>
        </w:trPr>
        <w:tc>
          <w:tcPr>
            <w:cnfStyle w:val="001000000000" w:firstRow="0" w:lastRow="0" w:firstColumn="1" w:lastColumn="0" w:oddVBand="0" w:evenVBand="0" w:oddHBand="0" w:evenHBand="0" w:firstRowFirstColumn="0" w:firstRowLastColumn="0" w:lastRowFirstColumn="0" w:lastRowLastColumn="0"/>
            <w:tcW w:w="1116" w:type="pct"/>
            <w:shd w:val="clear" w:color="auto" w:fill="DEEAF6" w:themeFill="accent1" w:themeFillTint="33"/>
          </w:tcPr>
          <w:p w14:paraId="0D50329D" w14:textId="77777777" w:rsidR="000A6BEC" w:rsidRPr="00E160E2" w:rsidRDefault="000A6BEC" w:rsidP="006E38A9">
            <w:pPr>
              <w:pStyle w:val="SPA-body-text-2"/>
              <w:rPr>
                <w:b w:val="0"/>
                <w:bCs w:val="0"/>
              </w:rPr>
            </w:pPr>
            <w:r w:rsidRPr="00E160E2">
              <w:rPr>
                <w:b w:val="0"/>
              </w:rPr>
              <w:t>Research only (specify levels i.e., levels A to E)</w:t>
            </w:r>
          </w:p>
          <w:p w14:paraId="58B25D04" w14:textId="77777777" w:rsidR="000A6BEC" w:rsidRPr="00E160E2" w:rsidRDefault="000A6BEC" w:rsidP="006E38A9">
            <w:pPr>
              <w:pStyle w:val="SPA-body-text-2"/>
              <w:rPr>
                <w:b w:val="0"/>
                <w:bCs w:val="0"/>
              </w:rPr>
            </w:pPr>
          </w:p>
        </w:tc>
        <w:tc>
          <w:tcPr>
            <w:tcW w:w="724" w:type="pct"/>
            <w:shd w:val="clear" w:color="auto" w:fill="FFFFFF" w:themeFill="background1"/>
          </w:tcPr>
          <w:p w14:paraId="4DA75432"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56" w:type="pct"/>
            <w:shd w:val="clear" w:color="auto" w:fill="FFFFFF" w:themeFill="background1"/>
          </w:tcPr>
          <w:p w14:paraId="2755D1AA"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404" w:type="pct"/>
            <w:shd w:val="clear" w:color="auto" w:fill="FFFFFF" w:themeFill="background1"/>
          </w:tcPr>
          <w:p w14:paraId="225935E2"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A6BEC" w:rsidRPr="004C1CE1" w14:paraId="15F018F5" w14:textId="77777777" w:rsidTr="006E38A9">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1116" w:type="pct"/>
          </w:tcPr>
          <w:p w14:paraId="486B13A3" w14:textId="3E5403F6" w:rsidR="000A6BEC" w:rsidRPr="00E160E2" w:rsidRDefault="000A6BEC" w:rsidP="006E38A9">
            <w:pPr>
              <w:pStyle w:val="SPA-body-text-2"/>
              <w:rPr>
                <w:b w:val="0"/>
                <w:bCs w:val="0"/>
              </w:rPr>
            </w:pPr>
            <w:r w:rsidRPr="00E160E2">
              <w:rPr>
                <w:b w:val="0"/>
              </w:rPr>
              <w:t>Teaching/</w:t>
            </w:r>
            <w:r w:rsidR="00231B0B">
              <w:rPr>
                <w:b w:val="0"/>
                <w:bCs w:val="0"/>
              </w:rPr>
              <w:t>r</w:t>
            </w:r>
            <w:r w:rsidR="00231B0B" w:rsidRPr="00E160E2">
              <w:rPr>
                <w:b w:val="0"/>
              </w:rPr>
              <w:t xml:space="preserve">esearch </w:t>
            </w:r>
            <w:r w:rsidRPr="00E160E2">
              <w:rPr>
                <w:b w:val="0"/>
              </w:rPr>
              <w:t>(specify levels i.e., levels A to E)</w:t>
            </w:r>
          </w:p>
          <w:p w14:paraId="4EDD3998" w14:textId="77777777" w:rsidR="000A6BEC" w:rsidRPr="00E160E2" w:rsidRDefault="000A6BEC" w:rsidP="006E38A9">
            <w:pPr>
              <w:pStyle w:val="SPA-body-text-2"/>
              <w:rPr>
                <w:b w:val="0"/>
                <w:bCs w:val="0"/>
              </w:rPr>
            </w:pPr>
          </w:p>
        </w:tc>
        <w:tc>
          <w:tcPr>
            <w:tcW w:w="724" w:type="pct"/>
            <w:shd w:val="clear" w:color="auto" w:fill="FFFFFF" w:themeFill="background1"/>
          </w:tcPr>
          <w:p w14:paraId="17F74CD8" w14:textId="77777777" w:rsidR="000A6BEC" w:rsidRPr="004C1CE1" w:rsidRDefault="000A6BEC" w:rsidP="006E38A9">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756" w:type="pct"/>
            <w:shd w:val="clear" w:color="auto" w:fill="FFFFFF" w:themeFill="background1"/>
          </w:tcPr>
          <w:p w14:paraId="054BBF08" w14:textId="77777777" w:rsidR="000A6BEC" w:rsidRPr="004C1CE1" w:rsidRDefault="000A6BEC" w:rsidP="006E38A9">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404" w:type="pct"/>
            <w:shd w:val="clear" w:color="auto" w:fill="FFFFFF" w:themeFill="background1"/>
          </w:tcPr>
          <w:p w14:paraId="45EC5119" w14:textId="77777777" w:rsidR="000A6BEC" w:rsidRPr="004C1CE1" w:rsidRDefault="000A6BEC" w:rsidP="006E38A9">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0A6BEC" w:rsidRPr="004C1CE1" w14:paraId="7F200D77" w14:textId="77777777" w:rsidTr="006E38A9">
        <w:trPr>
          <w:trHeight w:val="1474"/>
        </w:trPr>
        <w:tc>
          <w:tcPr>
            <w:cnfStyle w:val="001000000000" w:firstRow="0" w:lastRow="0" w:firstColumn="1" w:lastColumn="0" w:oddVBand="0" w:evenVBand="0" w:oddHBand="0" w:evenHBand="0" w:firstRowFirstColumn="0" w:firstRowLastColumn="0" w:lastRowFirstColumn="0" w:lastRowLastColumn="0"/>
            <w:tcW w:w="1116" w:type="pct"/>
            <w:shd w:val="clear" w:color="auto" w:fill="DEEAF6" w:themeFill="accent1" w:themeFillTint="33"/>
          </w:tcPr>
          <w:p w14:paraId="34997F66" w14:textId="1A045CB5" w:rsidR="000A6BEC" w:rsidRPr="00E160E2" w:rsidRDefault="000A6BEC" w:rsidP="006E38A9">
            <w:pPr>
              <w:pStyle w:val="SPA-body-text-2"/>
              <w:rPr>
                <w:b w:val="0"/>
                <w:bCs w:val="0"/>
              </w:rPr>
            </w:pPr>
            <w:r w:rsidRPr="00E160E2">
              <w:rPr>
                <w:b w:val="0"/>
              </w:rPr>
              <w:t>Other e.g., professional staff (specify levels)</w:t>
            </w:r>
          </w:p>
        </w:tc>
        <w:tc>
          <w:tcPr>
            <w:tcW w:w="724" w:type="pct"/>
            <w:shd w:val="clear" w:color="auto" w:fill="FFFFFF" w:themeFill="background1"/>
          </w:tcPr>
          <w:p w14:paraId="7FB94CB5"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2C0C819"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38C922CD"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748E366"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756" w:type="pct"/>
            <w:shd w:val="clear" w:color="auto" w:fill="FFFFFF" w:themeFill="background1"/>
          </w:tcPr>
          <w:p w14:paraId="62489120"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2404" w:type="pct"/>
            <w:shd w:val="clear" w:color="auto" w:fill="FFFFFF" w:themeFill="background1"/>
          </w:tcPr>
          <w:p w14:paraId="14F466FF" w14:textId="77777777" w:rsidR="000A6BEC" w:rsidRPr="004C1CE1" w:rsidRDefault="000A6BEC" w:rsidP="006E38A9">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bl>
    <w:p w14:paraId="3AF5C120" w14:textId="77777777" w:rsidR="000A3B12" w:rsidRDefault="000A3B12" w:rsidP="003D573C">
      <w:pPr>
        <w:pStyle w:val="SPA-body-text-2"/>
        <w:sectPr w:rsidR="000A3B12" w:rsidSect="002F6C7D">
          <w:headerReference w:type="even" r:id="rId18"/>
          <w:headerReference w:type="default" r:id="rId19"/>
          <w:footerReference w:type="default" r:id="rId20"/>
          <w:headerReference w:type="first" r:id="rId21"/>
          <w:pgSz w:w="11906" w:h="16838" w:code="9"/>
          <w:pgMar w:top="1418" w:right="1418" w:bottom="1418" w:left="1418" w:header="567" w:footer="283" w:gutter="0"/>
          <w:cols w:space="720"/>
          <w:docGrid w:linePitch="299"/>
        </w:sectPr>
      </w:pPr>
    </w:p>
    <w:p w14:paraId="08A1486C" w14:textId="2B9FE272" w:rsidR="000A3B12" w:rsidRPr="00BB7F2A" w:rsidRDefault="000A3B12" w:rsidP="00494445">
      <w:pPr>
        <w:pStyle w:val="Heading1"/>
        <w:rPr>
          <w:color w:val="1F4E79" w:themeColor="accent1" w:themeShade="80"/>
        </w:rPr>
      </w:pPr>
      <w:bookmarkStart w:id="27" w:name="_Toc114241403"/>
      <w:r w:rsidRPr="00BB7F2A">
        <w:rPr>
          <w:color w:val="1F4E79" w:themeColor="accent1" w:themeShade="80"/>
        </w:rPr>
        <w:t>Template 3</w:t>
      </w:r>
      <w:bookmarkEnd w:id="27"/>
    </w:p>
    <w:p w14:paraId="2E640C6F" w14:textId="4A479338" w:rsidR="000A3B12" w:rsidRDefault="000A3B12" w:rsidP="00494445">
      <w:pPr>
        <w:pStyle w:val="Heading2"/>
        <w:ind w:left="0" w:firstLine="0"/>
        <w:rPr>
          <w:color w:val="1F4E79" w:themeColor="accent1" w:themeShade="80"/>
        </w:rPr>
      </w:pPr>
      <w:bookmarkStart w:id="28" w:name="_Toc114241404"/>
      <w:r w:rsidRPr="00BB7F2A">
        <w:rPr>
          <w:color w:val="1F4E79" w:themeColor="accent1" w:themeShade="80"/>
        </w:rPr>
        <w:t>Staff details</w:t>
      </w:r>
      <w:bookmarkEnd w:id="28"/>
    </w:p>
    <w:p w14:paraId="4F3DD6D0" w14:textId="77777777" w:rsidR="000A3B12" w:rsidRPr="00583B3A" w:rsidRDefault="000A3B12" w:rsidP="00494445">
      <w:pPr>
        <w:pStyle w:val="BodyTextaftertable"/>
        <w:rPr>
          <w:color w:val="1F4E79" w:themeColor="accent1" w:themeShade="80"/>
        </w:rPr>
      </w:pPr>
      <w:r>
        <w:t>(Duplicate template for</w:t>
      </w:r>
      <w:r w:rsidRPr="004C1CE1">
        <w:t xml:space="preserve"> each member of staff</w:t>
      </w:r>
      <w:r>
        <w:rPr>
          <w:rStyle w:val="FootnoteReference"/>
        </w:rPr>
        <w:footnoteReference w:id="3"/>
      </w:r>
      <w:r w:rsidRPr="004C1CE1">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953"/>
      </w:tblGrid>
      <w:tr w:rsidR="000A3B12" w:rsidRPr="00B41A0B" w14:paraId="46BB8A58" w14:textId="77777777" w:rsidTr="00494445">
        <w:trPr>
          <w:trHeight w:val="737"/>
        </w:trPr>
        <w:tc>
          <w:tcPr>
            <w:tcW w:w="3119" w:type="dxa"/>
            <w:shd w:val="clear" w:color="auto" w:fill="DEEAF6" w:themeFill="accent1" w:themeFillTint="33"/>
          </w:tcPr>
          <w:p w14:paraId="1266D743" w14:textId="77777777" w:rsidR="000A3B12" w:rsidRPr="004C1CE1" w:rsidRDefault="000A3B12" w:rsidP="00494445">
            <w:pPr>
              <w:pStyle w:val="SPA-body-text-2"/>
            </w:pPr>
            <w:r w:rsidRPr="004C1CE1">
              <w:rPr>
                <w:rFonts w:eastAsia="PMingLiU" w:cstheme="minorHAnsi"/>
              </w:rPr>
              <w:t xml:space="preserve">Staff </w:t>
            </w:r>
            <w:r>
              <w:rPr>
                <w:rFonts w:eastAsia="PMingLiU" w:cstheme="minorHAnsi"/>
              </w:rPr>
              <w:t>n</w:t>
            </w:r>
            <w:r w:rsidRPr="004C1CE1">
              <w:rPr>
                <w:rFonts w:eastAsia="PMingLiU" w:cstheme="minorHAnsi"/>
              </w:rPr>
              <w:t>ame</w:t>
            </w:r>
          </w:p>
          <w:p w14:paraId="0E5CD5D2" w14:textId="77777777" w:rsidR="000A3B12" w:rsidRPr="004C1CE1" w:rsidRDefault="000A3B12" w:rsidP="00494445">
            <w:pPr>
              <w:rPr>
                <w:rFonts w:eastAsia="PMingLiU" w:cstheme="minorHAnsi"/>
              </w:rPr>
            </w:pPr>
          </w:p>
        </w:tc>
        <w:tc>
          <w:tcPr>
            <w:tcW w:w="5953" w:type="dxa"/>
            <w:shd w:val="clear" w:color="auto" w:fill="auto"/>
          </w:tcPr>
          <w:p w14:paraId="1A83A0C6" w14:textId="77777777" w:rsidR="000A3B12" w:rsidRPr="004C1CE1" w:rsidRDefault="000A3B12" w:rsidP="00494445">
            <w:pPr>
              <w:rPr>
                <w:rFonts w:eastAsia="PMingLiU" w:cstheme="minorHAnsi"/>
              </w:rPr>
            </w:pPr>
          </w:p>
        </w:tc>
      </w:tr>
      <w:tr w:rsidR="000A3B12" w:rsidRPr="00B41A0B" w14:paraId="7864FE79" w14:textId="77777777" w:rsidTr="00494445">
        <w:trPr>
          <w:trHeight w:val="737"/>
        </w:trPr>
        <w:tc>
          <w:tcPr>
            <w:tcW w:w="3119" w:type="dxa"/>
            <w:shd w:val="clear" w:color="auto" w:fill="DEEAF6" w:themeFill="accent1" w:themeFillTint="33"/>
          </w:tcPr>
          <w:p w14:paraId="23B73793" w14:textId="77777777" w:rsidR="000A3B12" w:rsidRPr="004C1CE1" w:rsidRDefault="000A3B12" w:rsidP="00494445">
            <w:pPr>
              <w:pStyle w:val="SPA-body-text-2"/>
            </w:pPr>
            <w:r w:rsidRPr="004C1CE1">
              <w:rPr>
                <w:rFonts w:eastAsia="PMingLiU" w:cstheme="minorHAnsi"/>
              </w:rPr>
              <w:t>Qualifications</w:t>
            </w:r>
          </w:p>
          <w:p w14:paraId="46DBC191" w14:textId="77777777" w:rsidR="000A3B12" w:rsidRPr="004C1CE1" w:rsidRDefault="000A3B12" w:rsidP="00494445">
            <w:pPr>
              <w:rPr>
                <w:rFonts w:eastAsia="PMingLiU" w:cstheme="minorHAnsi"/>
              </w:rPr>
            </w:pPr>
          </w:p>
        </w:tc>
        <w:tc>
          <w:tcPr>
            <w:tcW w:w="5953" w:type="dxa"/>
            <w:shd w:val="clear" w:color="auto" w:fill="auto"/>
          </w:tcPr>
          <w:p w14:paraId="779DB63B" w14:textId="77777777" w:rsidR="000A3B12" w:rsidRPr="004C1CE1" w:rsidRDefault="000A3B12" w:rsidP="00494445">
            <w:pPr>
              <w:rPr>
                <w:rFonts w:eastAsia="PMingLiU" w:cstheme="minorHAnsi"/>
              </w:rPr>
            </w:pPr>
          </w:p>
        </w:tc>
      </w:tr>
      <w:tr w:rsidR="000A3B12" w:rsidRPr="00B41A0B" w14:paraId="1CDCA179" w14:textId="77777777" w:rsidTr="00494445">
        <w:trPr>
          <w:trHeight w:val="737"/>
        </w:trPr>
        <w:tc>
          <w:tcPr>
            <w:tcW w:w="3119" w:type="dxa"/>
            <w:shd w:val="clear" w:color="auto" w:fill="DEEAF6" w:themeFill="accent1" w:themeFillTint="33"/>
          </w:tcPr>
          <w:p w14:paraId="558370B3" w14:textId="77777777" w:rsidR="000A3B12" w:rsidRPr="004C1CE1" w:rsidRDefault="000A3B12" w:rsidP="00494445">
            <w:pPr>
              <w:pStyle w:val="SPA-body-text-2"/>
              <w:rPr>
                <w:rFonts w:eastAsia="PMingLiU" w:cstheme="minorHAnsi"/>
              </w:rPr>
            </w:pPr>
            <w:r>
              <w:rPr>
                <w:rFonts w:eastAsia="PMingLiU" w:cstheme="minorHAnsi"/>
              </w:rPr>
              <w:t>Role and type of contract, including FTE as relevant (e.g. permanent, sessional etc.)</w:t>
            </w:r>
          </w:p>
        </w:tc>
        <w:tc>
          <w:tcPr>
            <w:tcW w:w="5953" w:type="dxa"/>
            <w:shd w:val="clear" w:color="auto" w:fill="auto"/>
          </w:tcPr>
          <w:p w14:paraId="2E876FE6" w14:textId="77777777" w:rsidR="000A3B12" w:rsidRPr="004C1CE1" w:rsidRDefault="000A3B12" w:rsidP="00494445">
            <w:pPr>
              <w:rPr>
                <w:rFonts w:eastAsia="PMingLiU" w:cstheme="minorHAnsi"/>
              </w:rPr>
            </w:pPr>
          </w:p>
        </w:tc>
      </w:tr>
      <w:tr w:rsidR="000A3B12" w:rsidRPr="00B41A0B" w14:paraId="018A21AB" w14:textId="77777777" w:rsidTr="00494445">
        <w:trPr>
          <w:trHeight w:val="737"/>
        </w:trPr>
        <w:tc>
          <w:tcPr>
            <w:tcW w:w="3119" w:type="dxa"/>
            <w:shd w:val="clear" w:color="auto" w:fill="DEEAF6" w:themeFill="accent1" w:themeFillTint="33"/>
          </w:tcPr>
          <w:p w14:paraId="572B6D68" w14:textId="77777777" w:rsidR="000A3B12" w:rsidRPr="004C1CE1" w:rsidRDefault="000A3B12" w:rsidP="00494445">
            <w:pPr>
              <w:pStyle w:val="SPA-body-text-2"/>
            </w:pPr>
            <w:r w:rsidRPr="004C1CE1">
              <w:rPr>
                <w:rFonts w:eastAsia="PMingLiU" w:cstheme="minorHAnsi"/>
              </w:rPr>
              <w:t xml:space="preserve">Relevant </w:t>
            </w:r>
            <w:r>
              <w:rPr>
                <w:rFonts w:eastAsia="PMingLiU" w:cstheme="minorHAnsi"/>
              </w:rPr>
              <w:t>p</w:t>
            </w:r>
            <w:r w:rsidRPr="004C1CE1">
              <w:rPr>
                <w:rFonts w:eastAsia="PMingLiU" w:cstheme="minorHAnsi"/>
              </w:rPr>
              <w:t xml:space="preserve">rofessional </w:t>
            </w:r>
            <w:r>
              <w:rPr>
                <w:rFonts w:eastAsia="PMingLiU" w:cstheme="minorHAnsi"/>
              </w:rPr>
              <w:t>m</w:t>
            </w:r>
            <w:r w:rsidRPr="004C1CE1">
              <w:rPr>
                <w:rFonts w:eastAsia="PMingLiU" w:cstheme="minorHAnsi"/>
              </w:rPr>
              <w:t xml:space="preserve">emberships. Please identify if a member of </w:t>
            </w:r>
            <w:r>
              <w:rPr>
                <w:rFonts w:eastAsia="PMingLiU" w:cstheme="minorHAnsi"/>
              </w:rPr>
              <w:t>SPA</w:t>
            </w:r>
            <w:r w:rsidRPr="004C1CE1">
              <w:rPr>
                <w:rFonts w:eastAsia="PMingLiU" w:cstheme="minorHAnsi"/>
              </w:rPr>
              <w:t xml:space="preserve"> </w:t>
            </w:r>
          </w:p>
        </w:tc>
        <w:tc>
          <w:tcPr>
            <w:tcW w:w="5953" w:type="dxa"/>
            <w:shd w:val="clear" w:color="auto" w:fill="auto"/>
          </w:tcPr>
          <w:p w14:paraId="38110F71" w14:textId="77777777" w:rsidR="000A3B12" w:rsidRPr="004C1CE1" w:rsidRDefault="000A3B12" w:rsidP="00494445">
            <w:pPr>
              <w:rPr>
                <w:rFonts w:eastAsia="PMingLiU" w:cstheme="minorHAnsi"/>
              </w:rPr>
            </w:pPr>
          </w:p>
        </w:tc>
      </w:tr>
      <w:tr w:rsidR="000A3B12" w:rsidRPr="00B41A0B" w14:paraId="409AB8E0" w14:textId="77777777" w:rsidTr="00494445">
        <w:trPr>
          <w:trHeight w:val="737"/>
        </w:trPr>
        <w:tc>
          <w:tcPr>
            <w:tcW w:w="3119" w:type="dxa"/>
            <w:shd w:val="clear" w:color="auto" w:fill="DEEAF6" w:themeFill="accent1" w:themeFillTint="33"/>
          </w:tcPr>
          <w:p w14:paraId="786C2128" w14:textId="51AB145F" w:rsidR="000A3B12" w:rsidRPr="004C1CE1" w:rsidRDefault="000A3B12" w:rsidP="00494445">
            <w:pPr>
              <w:pStyle w:val="SPA-body-text-2"/>
              <w:rPr>
                <w:rFonts w:eastAsia="PMingLiU" w:cstheme="minorHAnsi"/>
              </w:rPr>
            </w:pPr>
            <w:r w:rsidRPr="004C1CE1">
              <w:rPr>
                <w:rFonts w:eastAsia="PMingLiU" w:cstheme="minorHAnsi"/>
              </w:rPr>
              <w:t xml:space="preserve">University </w:t>
            </w:r>
            <w:r>
              <w:rPr>
                <w:rFonts w:eastAsia="PMingLiU" w:cstheme="minorHAnsi"/>
              </w:rPr>
              <w:t>c</w:t>
            </w:r>
            <w:r w:rsidRPr="004C1CE1">
              <w:rPr>
                <w:rFonts w:eastAsia="PMingLiU" w:cstheme="minorHAnsi"/>
              </w:rPr>
              <w:t xml:space="preserve">ommittee </w:t>
            </w:r>
            <w:r>
              <w:rPr>
                <w:rFonts w:eastAsia="PMingLiU" w:cstheme="minorHAnsi"/>
              </w:rPr>
              <w:t>i</w:t>
            </w:r>
            <w:r w:rsidRPr="004C1CE1">
              <w:rPr>
                <w:rFonts w:eastAsia="PMingLiU" w:cstheme="minorHAnsi"/>
              </w:rPr>
              <w:t xml:space="preserve">nvolvement </w:t>
            </w:r>
          </w:p>
        </w:tc>
        <w:tc>
          <w:tcPr>
            <w:tcW w:w="5953" w:type="dxa"/>
            <w:shd w:val="clear" w:color="auto" w:fill="auto"/>
          </w:tcPr>
          <w:p w14:paraId="6740EB96" w14:textId="77777777" w:rsidR="000A3B12" w:rsidRPr="004C1CE1" w:rsidRDefault="000A3B12" w:rsidP="00494445">
            <w:pPr>
              <w:rPr>
                <w:rFonts w:eastAsia="PMingLiU" w:cstheme="minorHAnsi"/>
              </w:rPr>
            </w:pPr>
          </w:p>
        </w:tc>
      </w:tr>
      <w:tr w:rsidR="000A3B12" w:rsidRPr="00B41A0B" w14:paraId="14662B67" w14:textId="77777777" w:rsidTr="00494445">
        <w:trPr>
          <w:trHeight w:val="737"/>
        </w:trPr>
        <w:tc>
          <w:tcPr>
            <w:tcW w:w="3119" w:type="dxa"/>
            <w:shd w:val="clear" w:color="auto" w:fill="DEEAF6" w:themeFill="accent1" w:themeFillTint="33"/>
          </w:tcPr>
          <w:p w14:paraId="0AB34BFC" w14:textId="77777777" w:rsidR="000A3B12" w:rsidRPr="004C1CE1" w:rsidRDefault="000A3B12" w:rsidP="00494445">
            <w:pPr>
              <w:pStyle w:val="SPA-body-text-2"/>
            </w:pPr>
            <w:r w:rsidRPr="004C1CE1">
              <w:rPr>
                <w:rFonts w:eastAsia="PMingLiU" w:cstheme="minorHAnsi"/>
              </w:rPr>
              <w:t xml:space="preserve">Subject </w:t>
            </w:r>
            <w:r>
              <w:rPr>
                <w:rFonts w:eastAsia="PMingLiU" w:cstheme="minorHAnsi"/>
              </w:rPr>
              <w:t>c</w:t>
            </w:r>
            <w:r w:rsidRPr="004C1CE1">
              <w:rPr>
                <w:rFonts w:eastAsia="PMingLiU" w:cstheme="minorHAnsi"/>
              </w:rPr>
              <w:t xml:space="preserve">oordination </w:t>
            </w:r>
          </w:p>
          <w:p w14:paraId="1B76B786" w14:textId="77777777" w:rsidR="000A3B12" w:rsidRPr="004C1CE1" w:rsidRDefault="000A3B12" w:rsidP="00494445">
            <w:pPr>
              <w:pStyle w:val="SPA-body-text-2"/>
              <w:rPr>
                <w:rFonts w:eastAsia="PMingLiU" w:cstheme="minorHAnsi"/>
                <w:sz w:val="22"/>
                <w:szCs w:val="22"/>
              </w:rPr>
            </w:pPr>
            <w:r>
              <w:t>(</w:t>
            </w:r>
            <w:r w:rsidRPr="004C1CE1">
              <w:t xml:space="preserve">Provide </w:t>
            </w:r>
            <w:r>
              <w:t>c</w:t>
            </w:r>
            <w:r w:rsidRPr="004C1CE1">
              <w:t xml:space="preserve">ode and </w:t>
            </w:r>
            <w:r>
              <w:t>n</w:t>
            </w:r>
            <w:r w:rsidRPr="004C1CE1">
              <w:t>ame</w:t>
            </w:r>
            <w:r>
              <w:t>)</w:t>
            </w:r>
            <w:r w:rsidRPr="004C1CE1">
              <w:t xml:space="preserve"> </w:t>
            </w:r>
          </w:p>
        </w:tc>
        <w:tc>
          <w:tcPr>
            <w:tcW w:w="5953" w:type="dxa"/>
            <w:shd w:val="clear" w:color="auto" w:fill="auto"/>
          </w:tcPr>
          <w:p w14:paraId="346B5344" w14:textId="77777777" w:rsidR="000A3B12" w:rsidRPr="004C1CE1" w:rsidRDefault="000A3B12" w:rsidP="00494445">
            <w:pPr>
              <w:rPr>
                <w:rFonts w:eastAsia="PMingLiU" w:cstheme="minorHAnsi"/>
              </w:rPr>
            </w:pPr>
          </w:p>
        </w:tc>
      </w:tr>
      <w:tr w:rsidR="000A3B12" w:rsidRPr="00B41A0B" w14:paraId="450CB1EC" w14:textId="77777777" w:rsidTr="00494445">
        <w:trPr>
          <w:trHeight w:val="737"/>
        </w:trPr>
        <w:tc>
          <w:tcPr>
            <w:tcW w:w="3119" w:type="dxa"/>
            <w:shd w:val="clear" w:color="auto" w:fill="DEEAF6" w:themeFill="accent1" w:themeFillTint="33"/>
          </w:tcPr>
          <w:p w14:paraId="2E9BBDC6" w14:textId="77777777" w:rsidR="000A3B12" w:rsidRPr="004C1CE1" w:rsidRDefault="000A3B12" w:rsidP="00494445">
            <w:pPr>
              <w:pStyle w:val="SPA-body-text-2"/>
            </w:pPr>
            <w:r w:rsidRPr="004C1CE1">
              <w:rPr>
                <w:rFonts w:eastAsia="PMingLiU" w:cstheme="minorHAnsi"/>
              </w:rPr>
              <w:t xml:space="preserve">Subject </w:t>
            </w:r>
            <w:r>
              <w:rPr>
                <w:rFonts w:eastAsia="PMingLiU" w:cstheme="minorHAnsi"/>
              </w:rPr>
              <w:t>i</w:t>
            </w:r>
            <w:r w:rsidRPr="004C1CE1">
              <w:rPr>
                <w:rFonts w:eastAsia="PMingLiU" w:cstheme="minorHAnsi"/>
              </w:rPr>
              <w:t>nvolvement</w:t>
            </w:r>
          </w:p>
          <w:p w14:paraId="27CC26FA" w14:textId="77777777" w:rsidR="000A3B12" w:rsidRPr="004C1CE1" w:rsidRDefault="000A3B12" w:rsidP="00494445">
            <w:pPr>
              <w:pStyle w:val="SPA-body-text-2"/>
              <w:rPr>
                <w:rFonts w:eastAsia="PMingLiU" w:cstheme="minorHAnsi"/>
                <w:sz w:val="22"/>
                <w:szCs w:val="22"/>
              </w:rPr>
            </w:pPr>
            <w:r>
              <w:t>(</w:t>
            </w:r>
            <w:r w:rsidRPr="004C1CE1">
              <w:t xml:space="preserve">Provide </w:t>
            </w:r>
            <w:r>
              <w:t>c</w:t>
            </w:r>
            <w:r w:rsidRPr="004C1CE1">
              <w:t xml:space="preserve">ode and </w:t>
            </w:r>
            <w:r>
              <w:t>n</w:t>
            </w:r>
            <w:r w:rsidRPr="004C1CE1">
              <w:t>ame</w:t>
            </w:r>
            <w:r>
              <w:t>)</w:t>
            </w:r>
          </w:p>
        </w:tc>
        <w:tc>
          <w:tcPr>
            <w:tcW w:w="5953" w:type="dxa"/>
            <w:shd w:val="clear" w:color="auto" w:fill="auto"/>
          </w:tcPr>
          <w:p w14:paraId="5E001AB0" w14:textId="77777777" w:rsidR="000A3B12" w:rsidRPr="004C1CE1" w:rsidRDefault="000A3B12" w:rsidP="00494445">
            <w:pPr>
              <w:rPr>
                <w:rFonts w:eastAsia="PMingLiU" w:cstheme="minorHAnsi"/>
              </w:rPr>
            </w:pPr>
          </w:p>
        </w:tc>
      </w:tr>
      <w:tr w:rsidR="000A3B12" w:rsidRPr="00B41A0B" w14:paraId="0D16BF1E" w14:textId="77777777" w:rsidTr="00494445">
        <w:trPr>
          <w:trHeight w:val="737"/>
        </w:trPr>
        <w:tc>
          <w:tcPr>
            <w:tcW w:w="3119" w:type="dxa"/>
            <w:shd w:val="clear" w:color="auto" w:fill="DEEAF6" w:themeFill="accent1" w:themeFillTint="33"/>
          </w:tcPr>
          <w:p w14:paraId="1312785D" w14:textId="77777777" w:rsidR="000A3B12" w:rsidRPr="004C1CE1" w:rsidRDefault="000A3B12" w:rsidP="00494445">
            <w:pPr>
              <w:pStyle w:val="SPA-body-text-2"/>
            </w:pPr>
            <w:r w:rsidRPr="004C1CE1">
              <w:rPr>
                <w:rFonts w:eastAsia="PMingLiU" w:cstheme="minorHAnsi"/>
              </w:rPr>
              <w:t xml:space="preserve">Details on involvement with the development and monitoring of the curriculum </w:t>
            </w:r>
          </w:p>
        </w:tc>
        <w:tc>
          <w:tcPr>
            <w:tcW w:w="5953" w:type="dxa"/>
            <w:shd w:val="clear" w:color="auto" w:fill="auto"/>
          </w:tcPr>
          <w:p w14:paraId="46A04227" w14:textId="77777777" w:rsidR="000A3B12" w:rsidRPr="004C1CE1" w:rsidRDefault="000A3B12" w:rsidP="00494445">
            <w:pPr>
              <w:rPr>
                <w:rFonts w:eastAsia="PMingLiU" w:cstheme="minorHAnsi"/>
              </w:rPr>
            </w:pPr>
          </w:p>
        </w:tc>
      </w:tr>
      <w:tr w:rsidR="000A3B12" w:rsidRPr="00B41A0B" w14:paraId="3A82116D" w14:textId="77777777" w:rsidTr="00494445">
        <w:trPr>
          <w:trHeight w:val="737"/>
        </w:trPr>
        <w:tc>
          <w:tcPr>
            <w:tcW w:w="3119" w:type="dxa"/>
            <w:shd w:val="clear" w:color="auto" w:fill="DEEAF6" w:themeFill="accent1" w:themeFillTint="33"/>
          </w:tcPr>
          <w:p w14:paraId="205598D1" w14:textId="0ED45036" w:rsidR="00494445" w:rsidRPr="00494445" w:rsidRDefault="000A3B12" w:rsidP="00494445">
            <w:pPr>
              <w:pStyle w:val="SPA-body-text-2"/>
              <w:rPr>
                <w:rFonts w:eastAsia="PMingLiU" w:cstheme="minorHAnsi"/>
              </w:rPr>
            </w:pPr>
            <w:r w:rsidRPr="004C1CE1">
              <w:rPr>
                <w:rFonts w:eastAsia="PMingLiU" w:cstheme="minorHAnsi"/>
              </w:rPr>
              <w:t xml:space="preserve">Research </w:t>
            </w:r>
            <w:r>
              <w:rPr>
                <w:rFonts w:eastAsia="PMingLiU" w:cstheme="minorHAnsi"/>
              </w:rPr>
              <w:t>i</w:t>
            </w:r>
            <w:r w:rsidRPr="004C1CE1">
              <w:rPr>
                <w:rFonts w:eastAsia="PMingLiU" w:cstheme="minorHAnsi"/>
              </w:rPr>
              <w:t>nterests/</w:t>
            </w:r>
            <w:r>
              <w:rPr>
                <w:rFonts w:eastAsia="PMingLiU" w:cstheme="minorHAnsi"/>
              </w:rPr>
              <w:t xml:space="preserve"> h</w:t>
            </w:r>
            <w:r w:rsidRPr="004C1CE1">
              <w:rPr>
                <w:rFonts w:eastAsia="PMingLiU" w:cstheme="minorHAnsi"/>
              </w:rPr>
              <w:t>ighlights</w:t>
            </w:r>
          </w:p>
          <w:p w14:paraId="11408E91" w14:textId="77777777" w:rsidR="000A3B12" w:rsidRPr="004C1CE1" w:rsidRDefault="000A3B12" w:rsidP="00494445">
            <w:pPr>
              <w:rPr>
                <w:rFonts w:eastAsia="PMingLiU" w:cstheme="minorHAnsi"/>
              </w:rPr>
            </w:pPr>
          </w:p>
        </w:tc>
        <w:tc>
          <w:tcPr>
            <w:tcW w:w="5953" w:type="dxa"/>
            <w:shd w:val="clear" w:color="auto" w:fill="auto"/>
          </w:tcPr>
          <w:p w14:paraId="74AA0B57" w14:textId="77777777" w:rsidR="000A3B12" w:rsidRPr="004C1CE1" w:rsidRDefault="000A3B12" w:rsidP="00494445">
            <w:pPr>
              <w:rPr>
                <w:rFonts w:eastAsia="PMingLiU" w:cstheme="minorHAnsi"/>
              </w:rPr>
            </w:pPr>
          </w:p>
        </w:tc>
      </w:tr>
      <w:tr w:rsidR="000A3B12" w:rsidRPr="00B41A0B" w14:paraId="2042289C" w14:textId="77777777" w:rsidTr="00494445">
        <w:trPr>
          <w:trHeight w:val="737"/>
        </w:trPr>
        <w:tc>
          <w:tcPr>
            <w:tcW w:w="3119" w:type="dxa"/>
            <w:shd w:val="clear" w:color="auto" w:fill="DEEAF6" w:themeFill="accent1" w:themeFillTint="33"/>
          </w:tcPr>
          <w:p w14:paraId="6D869B91" w14:textId="2B3963F1" w:rsidR="000A3B12" w:rsidRPr="004C1CE1" w:rsidRDefault="000A3B12" w:rsidP="00494445">
            <w:pPr>
              <w:pStyle w:val="SPA-body-text-2"/>
              <w:rPr>
                <w:rFonts w:eastAsia="PMingLiU" w:cstheme="minorHAnsi"/>
              </w:rPr>
            </w:pPr>
            <w:r w:rsidRPr="004C1CE1">
              <w:rPr>
                <w:rFonts w:eastAsia="PMingLiU" w:cstheme="minorHAnsi"/>
              </w:rPr>
              <w:t>Publication</w:t>
            </w:r>
            <w:r>
              <w:rPr>
                <w:rFonts w:eastAsia="PMingLiU" w:cstheme="minorHAnsi"/>
              </w:rPr>
              <w:t xml:space="preserve"> and/or funding</w:t>
            </w:r>
            <w:r w:rsidRPr="004C1CE1">
              <w:rPr>
                <w:rFonts w:eastAsia="PMingLiU" w:cstheme="minorHAnsi"/>
              </w:rPr>
              <w:t xml:space="preserve"> </w:t>
            </w:r>
            <w:r>
              <w:rPr>
                <w:rFonts w:eastAsia="PMingLiU" w:cstheme="minorHAnsi"/>
              </w:rPr>
              <w:t>h</w:t>
            </w:r>
            <w:r w:rsidRPr="004C1CE1">
              <w:rPr>
                <w:rFonts w:eastAsia="PMingLiU" w:cstheme="minorHAnsi"/>
              </w:rPr>
              <w:t>ighlights</w:t>
            </w:r>
          </w:p>
        </w:tc>
        <w:tc>
          <w:tcPr>
            <w:tcW w:w="5953" w:type="dxa"/>
            <w:shd w:val="clear" w:color="auto" w:fill="auto"/>
          </w:tcPr>
          <w:p w14:paraId="600AFABE" w14:textId="77777777" w:rsidR="000A3B12" w:rsidRPr="004C1CE1" w:rsidRDefault="000A3B12" w:rsidP="00494445">
            <w:pPr>
              <w:rPr>
                <w:rFonts w:eastAsia="PMingLiU" w:cstheme="minorHAnsi"/>
              </w:rPr>
            </w:pPr>
          </w:p>
        </w:tc>
      </w:tr>
      <w:tr w:rsidR="000A3B12" w:rsidRPr="00B41A0B" w14:paraId="20B36293" w14:textId="77777777" w:rsidTr="00494445">
        <w:trPr>
          <w:trHeight w:val="737"/>
        </w:trPr>
        <w:tc>
          <w:tcPr>
            <w:tcW w:w="3119" w:type="dxa"/>
            <w:shd w:val="clear" w:color="auto" w:fill="DEEAF6" w:themeFill="accent1" w:themeFillTint="33"/>
          </w:tcPr>
          <w:p w14:paraId="7F184D04" w14:textId="77777777" w:rsidR="000A3B12" w:rsidRDefault="000A3B12" w:rsidP="00494445">
            <w:pPr>
              <w:pStyle w:val="SPA-body-text-2"/>
              <w:rPr>
                <w:rFonts w:eastAsia="PMingLiU" w:cstheme="minorHAnsi"/>
              </w:rPr>
            </w:pPr>
            <w:r w:rsidRPr="004C1CE1">
              <w:rPr>
                <w:rFonts w:eastAsia="PMingLiU" w:cstheme="minorHAnsi"/>
              </w:rPr>
              <w:t xml:space="preserve">Other </w:t>
            </w:r>
            <w:r>
              <w:rPr>
                <w:rFonts w:eastAsia="PMingLiU" w:cstheme="minorHAnsi"/>
              </w:rPr>
              <w:t>i</w:t>
            </w:r>
            <w:r w:rsidRPr="004C1CE1">
              <w:rPr>
                <w:rFonts w:eastAsia="PMingLiU" w:cstheme="minorHAnsi"/>
              </w:rPr>
              <w:t xml:space="preserve">nformation relevant to the </w:t>
            </w:r>
            <w:r>
              <w:rPr>
                <w:rFonts w:eastAsia="PMingLiU" w:cstheme="minorHAnsi"/>
              </w:rPr>
              <w:t>u</w:t>
            </w:r>
            <w:r w:rsidRPr="004C1CE1">
              <w:rPr>
                <w:rFonts w:eastAsia="PMingLiU" w:cstheme="minorHAnsi"/>
              </w:rPr>
              <w:t xml:space="preserve">niversity </w:t>
            </w:r>
            <w:r>
              <w:rPr>
                <w:rFonts w:eastAsia="PMingLiU" w:cstheme="minorHAnsi"/>
              </w:rPr>
              <w:t>a</w:t>
            </w:r>
            <w:r w:rsidRPr="004C1CE1">
              <w:rPr>
                <w:rFonts w:eastAsia="PMingLiU" w:cstheme="minorHAnsi"/>
              </w:rPr>
              <w:t>ccreditation process</w:t>
            </w:r>
          </w:p>
          <w:p w14:paraId="5A9E55ED" w14:textId="375CD306" w:rsidR="00494445" w:rsidRPr="004C1CE1" w:rsidRDefault="00494445" w:rsidP="00494445">
            <w:pPr>
              <w:pStyle w:val="SPA-body-text-2"/>
              <w:rPr>
                <w:rFonts w:eastAsia="PMingLiU" w:cstheme="minorHAnsi"/>
              </w:rPr>
            </w:pPr>
          </w:p>
        </w:tc>
        <w:tc>
          <w:tcPr>
            <w:tcW w:w="5953" w:type="dxa"/>
            <w:shd w:val="clear" w:color="auto" w:fill="auto"/>
          </w:tcPr>
          <w:p w14:paraId="0753460F" w14:textId="77777777" w:rsidR="000A3B12" w:rsidRPr="004C1CE1" w:rsidRDefault="000A3B12" w:rsidP="00494445">
            <w:pPr>
              <w:pStyle w:val="SPA-body-text-2"/>
            </w:pPr>
          </w:p>
        </w:tc>
      </w:tr>
    </w:tbl>
    <w:p w14:paraId="3322A78F" w14:textId="00FEB654" w:rsidR="000A6BEC" w:rsidRDefault="000A6BEC" w:rsidP="00494445">
      <w:pPr>
        <w:pStyle w:val="SPA-body-text-2"/>
        <w:sectPr w:rsidR="000A6BEC" w:rsidSect="002F6C7D">
          <w:pgSz w:w="11906" w:h="16838" w:code="9"/>
          <w:pgMar w:top="1418" w:right="1418" w:bottom="1418" w:left="1418" w:header="567" w:footer="283" w:gutter="0"/>
          <w:cols w:space="720"/>
          <w:docGrid w:linePitch="299"/>
        </w:sectPr>
      </w:pPr>
    </w:p>
    <w:p w14:paraId="6DB9A647" w14:textId="3BFC0075" w:rsidR="000A6BEC" w:rsidRPr="00BB7F2A" w:rsidRDefault="000A6BEC" w:rsidP="00E34BD8">
      <w:pPr>
        <w:pStyle w:val="Heading1"/>
        <w:rPr>
          <w:color w:val="1F4E79" w:themeColor="accent1" w:themeShade="80"/>
        </w:rPr>
      </w:pPr>
      <w:bookmarkStart w:id="29" w:name="_Toc8036488"/>
      <w:bookmarkStart w:id="30" w:name="_Toc97545438"/>
      <w:bookmarkStart w:id="31" w:name="_Toc98759376"/>
      <w:bookmarkStart w:id="32" w:name="_Toc114241405"/>
      <w:bookmarkStart w:id="33" w:name="_Toc508710267"/>
      <w:bookmarkStart w:id="34" w:name="_Hlk523132647"/>
      <w:r w:rsidRPr="00BB7F2A">
        <w:rPr>
          <w:color w:val="1F4E79" w:themeColor="accent1" w:themeShade="80"/>
        </w:rPr>
        <w:t xml:space="preserve">Template </w:t>
      </w:r>
      <w:bookmarkEnd w:id="29"/>
      <w:r w:rsidRPr="00BB7F2A">
        <w:rPr>
          <w:color w:val="1F4E79" w:themeColor="accent1" w:themeShade="80"/>
        </w:rPr>
        <w:t>4</w:t>
      </w:r>
      <w:bookmarkEnd w:id="30"/>
      <w:bookmarkEnd w:id="31"/>
      <w:bookmarkEnd w:id="32"/>
    </w:p>
    <w:p w14:paraId="062CDD52" w14:textId="467FEBFB" w:rsidR="000A6BEC" w:rsidRPr="00BB7F2A" w:rsidRDefault="000A6BEC" w:rsidP="00E34BD8">
      <w:pPr>
        <w:pStyle w:val="Heading2"/>
        <w:ind w:left="0" w:firstLine="0"/>
        <w:rPr>
          <w:color w:val="1F4E79" w:themeColor="accent1" w:themeShade="80"/>
        </w:rPr>
      </w:pPr>
      <w:bookmarkStart w:id="35" w:name="_Toc8036489"/>
      <w:bookmarkStart w:id="36" w:name="_Toc97545439"/>
      <w:bookmarkStart w:id="37" w:name="_Toc98759377"/>
      <w:bookmarkStart w:id="38" w:name="_Toc114241406"/>
      <w:r w:rsidRPr="00BB7F2A">
        <w:rPr>
          <w:color w:val="1F4E79" w:themeColor="accent1" w:themeShade="80"/>
        </w:rPr>
        <w:t xml:space="preserve">Student </w:t>
      </w:r>
      <w:bookmarkEnd w:id="33"/>
      <w:r w:rsidR="00231B0B" w:rsidRPr="00BB7F2A">
        <w:rPr>
          <w:color w:val="1F4E79" w:themeColor="accent1" w:themeShade="80"/>
        </w:rPr>
        <w:t xml:space="preserve">numbers </w:t>
      </w:r>
      <w:r w:rsidRPr="00BB7F2A">
        <w:rPr>
          <w:color w:val="1F4E79" w:themeColor="accent1" w:themeShade="80"/>
        </w:rPr>
        <w:t>(</w:t>
      </w:r>
      <w:r w:rsidR="00231B0B" w:rsidRPr="00BB7F2A">
        <w:rPr>
          <w:color w:val="1F4E79" w:themeColor="accent1" w:themeShade="80"/>
        </w:rPr>
        <w:t>undergraduate</w:t>
      </w:r>
      <w:r w:rsidRPr="00BB7F2A">
        <w:rPr>
          <w:color w:val="1F4E79" w:themeColor="accent1" w:themeShade="80"/>
        </w:rPr>
        <w:t>/</w:t>
      </w:r>
      <w:r w:rsidR="00231B0B" w:rsidRPr="00BB7F2A">
        <w:rPr>
          <w:color w:val="1F4E79" w:themeColor="accent1" w:themeShade="80"/>
        </w:rPr>
        <w:t>graduate entry master program</w:t>
      </w:r>
      <w:r w:rsidRPr="00BB7F2A">
        <w:rPr>
          <w:color w:val="1F4E79" w:themeColor="accent1" w:themeShade="80"/>
        </w:rPr>
        <w:t>)</w:t>
      </w:r>
      <w:bookmarkEnd w:id="35"/>
      <w:bookmarkEnd w:id="36"/>
      <w:bookmarkEnd w:id="37"/>
      <w:bookmarkEnd w:id="38"/>
    </w:p>
    <w:p w14:paraId="02333915" w14:textId="1D944964" w:rsidR="000A6BEC" w:rsidRPr="00656613" w:rsidRDefault="000A6BEC" w:rsidP="00E34BD8">
      <w:pPr>
        <w:pStyle w:val="SPA-body-text-2"/>
      </w:pPr>
      <w:r w:rsidRPr="00656613">
        <w:t xml:space="preserve">(Please use separate tables for undergraduate and master program as necessary. </w:t>
      </w:r>
      <w:r w:rsidR="00331557">
        <w:t xml:space="preserve">Add detail or columns to reflect additional campuses as necessary. </w:t>
      </w:r>
      <w:r w:rsidRPr="00656613">
        <w:t xml:space="preserve">Delete unnecessary rows/columns and adjust calendar years to reflect year of document submission and the </w:t>
      </w:r>
      <w:r w:rsidR="001B5D08">
        <w:t>three</w:t>
      </w:r>
      <w:r w:rsidRPr="00656613">
        <w:t xml:space="preserve"> years prior)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22"/>
        <w:gridCol w:w="1648"/>
        <w:gridCol w:w="1648"/>
        <w:gridCol w:w="1648"/>
        <w:gridCol w:w="1648"/>
        <w:gridCol w:w="1648"/>
        <w:gridCol w:w="1648"/>
        <w:gridCol w:w="1648"/>
      </w:tblGrid>
      <w:tr w:rsidR="001E54A8" w:rsidRPr="00656613" w14:paraId="169E3F16" w14:textId="77777777" w:rsidTr="00E34BD8">
        <w:trPr>
          <w:trHeight w:val="284"/>
        </w:trPr>
        <w:tc>
          <w:tcPr>
            <w:tcW w:w="1276" w:type="dxa"/>
            <w:shd w:val="clear" w:color="auto" w:fill="DEEAF6" w:themeFill="accent1" w:themeFillTint="33"/>
            <w:vAlign w:val="center"/>
          </w:tcPr>
          <w:p w14:paraId="02218724" w14:textId="77777777" w:rsidR="000A6BEC" w:rsidRPr="00656613" w:rsidRDefault="000A6BEC">
            <w:pPr>
              <w:spacing w:before="120" w:line="360" w:lineRule="auto"/>
              <w:jc w:val="center"/>
              <w:rPr>
                <w:rFonts w:eastAsia="Arial Unicode MS" w:cstheme="minorHAnsi"/>
              </w:rPr>
            </w:pPr>
          </w:p>
        </w:tc>
        <w:tc>
          <w:tcPr>
            <w:tcW w:w="2870" w:type="dxa"/>
            <w:gridSpan w:val="2"/>
            <w:shd w:val="clear" w:color="auto" w:fill="DEEAF6" w:themeFill="accent1" w:themeFillTint="33"/>
            <w:vAlign w:val="center"/>
          </w:tcPr>
          <w:p w14:paraId="5B4A1F82" w14:textId="1757F43F"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c>
          <w:tcPr>
            <w:tcW w:w="3296" w:type="dxa"/>
            <w:gridSpan w:val="2"/>
            <w:shd w:val="clear" w:color="auto" w:fill="DEEAF6" w:themeFill="accent1" w:themeFillTint="33"/>
            <w:vAlign w:val="center"/>
          </w:tcPr>
          <w:p w14:paraId="45A7AE3D" w14:textId="2441D148"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c>
          <w:tcPr>
            <w:tcW w:w="3296" w:type="dxa"/>
            <w:gridSpan w:val="2"/>
            <w:shd w:val="clear" w:color="auto" w:fill="DEEAF6" w:themeFill="accent1" w:themeFillTint="33"/>
            <w:vAlign w:val="center"/>
          </w:tcPr>
          <w:p w14:paraId="4CD44190" w14:textId="0C067A12"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c>
          <w:tcPr>
            <w:tcW w:w="3296" w:type="dxa"/>
            <w:gridSpan w:val="2"/>
            <w:shd w:val="clear" w:color="auto" w:fill="DEEAF6" w:themeFill="accent1" w:themeFillTint="33"/>
            <w:vAlign w:val="center"/>
          </w:tcPr>
          <w:p w14:paraId="05E3FE45" w14:textId="2351084E"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00657736">
              <w:rPr>
                <w:rFonts w:eastAsia="Arial Unicode MS" w:cstheme="minorHAnsi"/>
              </w:rPr>
              <w:t xml:space="preserve"> </w:t>
            </w:r>
            <w:r w:rsidR="000A6BEC" w:rsidRPr="00656613">
              <w:rPr>
                <w:rFonts w:eastAsia="Arial Unicode MS" w:cstheme="minorHAnsi"/>
              </w:rPr>
              <w:t>202X</w:t>
            </w:r>
          </w:p>
        </w:tc>
      </w:tr>
      <w:tr w:rsidR="000A6BEC" w:rsidRPr="00656613" w14:paraId="6BD2426A" w14:textId="77777777" w:rsidTr="00E34BD8">
        <w:trPr>
          <w:trHeight w:val="284"/>
        </w:trPr>
        <w:tc>
          <w:tcPr>
            <w:tcW w:w="1276" w:type="dxa"/>
            <w:shd w:val="clear" w:color="auto" w:fill="auto"/>
            <w:vAlign w:val="center"/>
          </w:tcPr>
          <w:p w14:paraId="4FE6F44D" w14:textId="77777777" w:rsidR="000A6BEC" w:rsidRPr="00656613" w:rsidRDefault="000A6BEC">
            <w:pPr>
              <w:spacing w:before="120" w:line="360" w:lineRule="auto"/>
              <w:rPr>
                <w:rFonts w:eastAsia="Arial Unicode MS" w:cstheme="minorHAnsi"/>
              </w:rPr>
            </w:pPr>
          </w:p>
        </w:tc>
        <w:tc>
          <w:tcPr>
            <w:tcW w:w="1222" w:type="dxa"/>
            <w:shd w:val="clear" w:color="auto" w:fill="auto"/>
            <w:vAlign w:val="center"/>
          </w:tcPr>
          <w:p w14:paraId="6A37087C" w14:textId="77777777" w:rsidR="000A6BEC" w:rsidRPr="00A4043F" w:rsidRDefault="000A6BEC" w:rsidP="003D573C">
            <w:pPr>
              <w:pStyle w:val="SPA-body-text-2"/>
              <w:rPr>
                <w:sz w:val="16"/>
                <w:szCs w:val="16"/>
              </w:rPr>
            </w:pPr>
            <w:r w:rsidRPr="00A4043F">
              <w:rPr>
                <w:rFonts w:eastAsia="Arial Unicode MS" w:cstheme="minorHAnsi"/>
                <w:sz w:val="16"/>
                <w:szCs w:val="16"/>
              </w:rPr>
              <w:t>New enrolments</w:t>
            </w:r>
          </w:p>
        </w:tc>
        <w:tc>
          <w:tcPr>
            <w:tcW w:w="1648" w:type="dxa"/>
            <w:shd w:val="clear" w:color="auto" w:fill="auto"/>
            <w:vAlign w:val="center"/>
          </w:tcPr>
          <w:p w14:paraId="5C4D6712" w14:textId="6F03AED8" w:rsidR="000A6BEC" w:rsidRPr="00A4043F" w:rsidRDefault="000A6BEC" w:rsidP="003D573C">
            <w:pPr>
              <w:pStyle w:val="SPA-body-text-2"/>
              <w:rPr>
                <w:sz w:val="16"/>
                <w:szCs w:val="16"/>
              </w:rPr>
            </w:pPr>
            <w:r w:rsidRPr="00A4043F">
              <w:rPr>
                <w:rFonts w:eastAsia="Arial Unicode MS" w:cstheme="minorHAnsi"/>
                <w:sz w:val="16"/>
                <w:szCs w:val="16"/>
              </w:rPr>
              <w:t>Continuing</w:t>
            </w:r>
            <w:r w:rsidR="00F54F87" w:rsidRPr="00A4043F">
              <w:rPr>
                <w:rStyle w:val="FootnoteReference"/>
                <w:rFonts w:eastAsia="Arial Unicode MS" w:cstheme="minorHAnsi"/>
                <w:sz w:val="16"/>
                <w:szCs w:val="16"/>
              </w:rPr>
              <w:footnoteReference w:id="4"/>
            </w:r>
          </w:p>
        </w:tc>
        <w:tc>
          <w:tcPr>
            <w:tcW w:w="1648" w:type="dxa"/>
            <w:shd w:val="clear" w:color="auto" w:fill="auto"/>
            <w:vAlign w:val="center"/>
          </w:tcPr>
          <w:p w14:paraId="2077F834" w14:textId="77777777" w:rsidR="000A6BEC" w:rsidRPr="00A4043F" w:rsidRDefault="000A6BEC" w:rsidP="003D573C">
            <w:pPr>
              <w:pStyle w:val="SPA-body-text-2"/>
              <w:rPr>
                <w:sz w:val="16"/>
                <w:szCs w:val="16"/>
              </w:rPr>
            </w:pPr>
            <w:r w:rsidRPr="00A4043F">
              <w:rPr>
                <w:rFonts w:eastAsia="Arial Unicode MS" w:cstheme="minorHAnsi"/>
                <w:sz w:val="16"/>
                <w:szCs w:val="16"/>
              </w:rPr>
              <w:t>New enrolments</w:t>
            </w:r>
          </w:p>
        </w:tc>
        <w:tc>
          <w:tcPr>
            <w:tcW w:w="1648" w:type="dxa"/>
            <w:shd w:val="clear" w:color="auto" w:fill="auto"/>
            <w:vAlign w:val="center"/>
          </w:tcPr>
          <w:p w14:paraId="3579B47D" w14:textId="77777777" w:rsidR="000A6BEC" w:rsidRPr="00A4043F" w:rsidRDefault="000A6BEC" w:rsidP="003D573C">
            <w:pPr>
              <w:pStyle w:val="SPA-body-text-2"/>
              <w:rPr>
                <w:sz w:val="16"/>
                <w:szCs w:val="16"/>
              </w:rPr>
            </w:pPr>
            <w:r w:rsidRPr="00A4043F">
              <w:rPr>
                <w:rFonts w:eastAsia="Arial Unicode MS" w:cstheme="minorHAnsi"/>
                <w:sz w:val="16"/>
                <w:szCs w:val="16"/>
              </w:rPr>
              <w:t>Continuing</w:t>
            </w:r>
          </w:p>
        </w:tc>
        <w:tc>
          <w:tcPr>
            <w:tcW w:w="1648" w:type="dxa"/>
            <w:shd w:val="clear" w:color="auto" w:fill="auto"/>
            <w:vAlign w:val="center"/>
          </w:tcPr>
          <w:p w14:paraId="190DF1D5" w14:textId="77777777" w:rsidR="000A6BEC" w:rsidRPr="00A4043F" w:rsidRDefault="000A6BEC" w:rsidP="003D573C">
            <w:pPr>
              <w:pStyle w:val="SPA-body-text-2"/>
              <w:rPr>
                <w:sz w:val="16"/>
                <w:szCs w:val="16"/>
              </w:rPr>
            </w:pPr>
            <w:r w:rsidRPr="00A4043F">
              <w:rPr>
                <w:rFonts w:eastAsia="Arial Unicode MS" w:cstheme="minorHAnsi"/>
                <w:sz w:val="16"/>
                <w:szCs w:val="16"/>
              </w:rPr>
              <w:t>New enrolments</w:t>
            </w:r>
          </w:p>
        </w:tc>
        <w:tc>
          <w:tcPr>
            <w:tcW w:w="1648" w:type="dxa"/>
            <w:shd w:val="clear" w:color="auto" w:fill="auto"/>
            <w:vAlign w:val="center"/>
          </w:tcPr>
          <w:p w14:paraId="47034ABA" w14:textId="77777777" w:rsidR="000A6BEC" w:rsidRPr="00A4043F" w:rsidRDefault="000A6BEC" w:rsidP="003D573C">
            <w:pPr>
              <w:pStyle w:val="SPA-body-text-2"/>
              <w:rPr>
                <w:sz w:val="16"/>
                <w:szCs w:val="16"/>
              </w:rPr>
            </w:pPr>
            <w:r w:rsidRPr="00A4043F">
              <w:rPr>
                <w:rFonts w:eastAsia="Arial Unicode MS" w:cstheme="minorHAnsi"/>
                <w:sz w:val="16"/>
                <w:szCs w:val="16"/>
              </w:rPr>
              <w:t>Continuing</w:t>
            </w:r>
          </w:p>
        </w:tc>
        <w:tc>
          <w:tcPr>
            <w:tcW w:w="1648" w:type="dxa"/>
            <w:shd w:val="clear" w:color="auto" w:fill="auto"/>
            <w:vAlign w:val="center"/>
          </w:tcPr>
          <w:p w14:paraId="64568CF2" w14:textId="77777777" w:rsidR="000A6BEC" w:rsidRPr="00A4043F" w:rsidRDefault="000A6BEC" w:rsidP="003D573C">
            <w:pPr>
              <w:pStyle w:val="SPA-body-text-2"/>
              <w:rPr>
                <w:sz w:val="16"/>
                <w:szCs w:val="16"/>
              </w:rPr>
            </w:pPr>
            <w:r w:rsidRPr="00A4043F">
              <w:rPr>
                <w:rFonts w:eastAsia="Arial Unicode MS" w:cstheme="minorHAnsi"/>
                <w:sz w:val="16"/>
                <w:szCs w:val="16"/>
              </w:rPr>
              <w:t>New enrolments</w:t>
            </w:r>
          </w:p>
        </w:tc>
        <w:tc>
          <w:tcPr>
            <w:tcW w:w="1648" w:type="dxa"/>
            <w:shd w:val="clear" w:color="auto" w:fill="auto"/>
            <w:vAlign w:val="center"/>
          </w:tcPr>
          <w:p w14:paraId="676A15C6" w14:textId="77777777" w:rsidR="000A6BEC" w:rsidRPr="00A4043F" w:rsidRDefault="000A6BEC" w:rsidP="003D573C">
            <w:pPr>
              <w:pStyle w:val="SPA-body-text-2"/>
              <w:rPr>
                <w:sz w:val="16"/>
                <w:szCs w:val="16"/>
              </w:rPr>
            </w:pPr>
            <w:r w:rsidRPr="00A4043F">
              <w:rPr>
                <w:rFonts w:eastAsia="Arial Unicode MS" w:cstheme="minorHAnsi"/>
                <w:sz w:val="16"/>
                <w:szCs w:val="16"/>
              </w:rPr>
              <w:t>Continuing</w:t>
            </w:r>
          </w:p>
        </w:tc>
      </w:tr>
      <w:tr w:rsidR="000A6BEC" w:rsidRPr="00656613" w14:paraId="4D0FCE5E" w14:textId="77777777" w:rsidTr="00E34BD8">
        <w:trPr>
          <w:trHeight w:val="284"/>
        </w:trPr>
        <w:tc>
          <w:tcPr>
            <w:tcW w:w="1276" w:type="dxa"/>
            <w:shd w:val="clear" w:color="auto" w:fill="auto"/>
            <w:vAlign w:val="center"/>
          </w:tcPr>
          <w:p w14:paraId="7C4AD583" w14:textId="77777777" w:rsidR="000A6BEC" w:rsidRPr="00656613" w:rsidRDefault="000A6BEC" w:rsidP="003D573C">
            <w:pPr>
              <w:pStyle w:val="SPA-body-text-2"/>
            </w:pPr>
            <w:r w:rsidRPr="00656613">
              <w:rPr>
                <w:rFonts w:eastAsia="Arial Unicode MS" w:cstheme="minorHAnsi"/>
              </w:rPr>
              <w:t>Year 1</w:t>
            </w:r>
          </w:p>
        </w:tc>
        <w:tc>
          <w:tcPr>
            <w:tcW w:w="1222" w:type="dxa"/>
            <w:shd w:val="clear" w:color="auto" w:fill="auto"/>
            <w:vAlign w:val="center"/>
          </w:tcPr>
          <w:p w14:paraId="5DEE1047"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10F36038"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63BEF173"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2F41AFF4"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0608020E"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7C438177"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4CA9CC7"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2BED6386" w14:textId="77777777" w:rsidR="000A6BEC" w:rsidRPr="00656613" w:rsidRDefault="000A6BEC">
            <w:pPr>
              <w:spacing w:before="120" w:line="360" w:lineRule="auto"/>
              <w:rPr>
                <w:rFonts w:eastAsia="Arial Unicode MS" w:cstheme="minorHAnsi"/>
              </w:rPr>
            </w:pPr>
          </w:p>
        </w:tc>
      </w:tr>
      <w:tr w:rsidR="000A6BEC" w:rsidRPr="00656613" w14:paraId="18033E7E" w14:textId="77777777" w:rsidTr="00E34BD8">
        <w:trPr>
          <w:trHeight w:val="284"/>
        </w:trPr>
        <w:tc>
          <w:tcPr>
            <w:tcW w:w="1276" w:type="dxa"/>
            <w:shd w:val="clear" w:color="auto" w:fill="auto"/>
            <w:vAlign w:val="center"/>
          </w:tcPr>
          <w:p w14:paraId="726CB8F2" w14:textId="77777777" w:rsidR="000A6BEC" w:rsidRPr="00656613" w:rsidRDefault="000A6BEC" w:rsidP="003D573C">
            <w:pPr>
              <w:pStyle w:val="SPA-body-text-2"/>
            </w:pPr>
            <w:r w:rsidRPr="00656613">
              <w:rPr>
                <w:rFonts w:eastAsia="Arial Unicode MS" w:cstheme="minorHAnsi"/>
              </w:rPr>
              <w:t>Year 2</w:t>
            </w:r>
          </w:p>
        </w:tc>
        <w:tc>
          <w:tcPr>
            <w:tcW w:w="1222" w:type="dxa"/>
            <w:shd w:val="clear" w:color="auto" w:fill="auto"/>
            <w:vAlign w:val="center"/>
          </w:tcPr>
          <w:p w14:paraId="50002316"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304ED08B"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AA33E42"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3985B0B"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6E99282"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09A65315"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CCDF58A"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14518FB8" w14:textId="77777777" w:rsidR="000A6BEC" w:rsidRPr="00656613" w:rsidRDefault="000A6BEC">
            <w:pPr>
              <w:spacing w:before="120" w:line="360" w:lineRule="auto"/>
              <w:rPr>
                <w:rFonts w:eastAsia="Arial Unicode MS" w:cstheme="minorHAnsi"/>
              </w:rPr>
            </w:pPr>
          </w:p>
        </w:tc>
      </w:tr>
      <w:tr w:rsidR="000A6BEC" w:rsidRPr="00656613" w14:paraId="6B2C0AC8" w14:textId="77777777" w:rsidTr="00E34BD8">
        <w:trPr>
          <w:trHeight w:val="284"/>
        </w:trPr>
        <w:tc>
          <w:tcPr>
            <w:tcW w:w="1276" w:type="dxa"/>
            <w:shd w:val="clear" w:color="auto" w:fill="auto"/>
            <w:vAlign w:val="center"/>
          </w:tcPr>
          <w:p w14:paraId="4F812789" w14:textId="77777777" w:rsidR="000A6BEC" w:rsidRPr="00656613" w:rsidRDefault="000A6BEC" w:rsidP="003D573C">
            <w:pPr>
              <w:pStyle w:val="SPA-body-text-2"/>
            </w:pPr>
            <w:r w:rsidRPr="00656613">
              <w:rPr>
                <w:rFonts w:eastAsia="Arial Unicode MS" w:cstheme="minorHAnsi"/>
              </w:rPr>
              <w:t>Year 3</w:t>
            </w:r>
          </w:p>
        </w:tc>
        <w:tc>
          <w:tcPr>
            <w:tcW w:w="1222" w:type="dxa"/>
            <w:shd w:val="clear" w:color="auto" w:fill="auto"/>
            <w:vAlign w:val="center"/>
          </w:tcPr>
          <w:p w14:paraId="28D6A2B7"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D2D0831"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3A0251A"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1BC4677"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6EE80BE9"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71DCAD3"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2CFAF11F"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3200FE64" w14:textId="77777777" w:rsidR="000A6BEC" w:rsidRPr="00656613" w:rsidRDefault="000A6BEC">
            <w:pPr>
              <w:spacing w:before="120" w:line="360" w:lineRule="auto"/>
              <w:rPr>
                <w:rFonts w:eastAsia="Arial Unicode MS" w:cstheme="minorHAnsi"/>
              </w:rPr>
            </w:pPr>
          </w:p>
        </w:tc>
      </w:tr>
      <w:tr w:rsidR="000A6BEC" w:rsidRPr="00656613" w14:paraId="4AA69C3B" w14:textId="77777777" w:rsidTr="00E34BD8">
        <w:trPr>
          <w:trHeight w:val="284"/>
        </w:trPr>
        <w:tc>
          <w:tcPr>
            <w:tcW w:w="1276" w:type="dxa"/>
            <w:shd w:val="clear" w:color="auto" w:fill="auto"/>
            <w:vAlign w:val="center"/>
          </w:tcPr>
          <w:p w14:paraId="13A68D4D" w14:textId="77777777" w:rsidR="000A6BEC" w:rsidRPr="00656613" w:rsidRDefault="000A6BEC" w:rsidP="003D573C">
            <w:pPr>
              <w:pStyle w:val="SPA-body-text-2"/>
            </w:pPr>
            <w:r w:rsidRPr="00656613">
              <w:rPr>
                <w:rFonts w:eastAsia="Arial Unicode MS" w:cstheme="minorHAnsi"/>
              </w:rPr>
              <w:t>Year 4</w:t>
            </w:r>
          </w:p>
        </w:tc>
        <w:tc>
          <w:tcPr>
            <w:tcW w:w="1222" w:type="dxa"/>
            <w:shd w:val="clear" w:color="auto" w:fill="auto"/>
            <w:vAlign w:val="center"/>
          </w:tcPr>
          <w:p w14:paraId="77877326"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22597124"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C564120"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740D5AAA"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3F5C1721"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AF03211"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7BBD9149"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327B98ED" w14:textId="77777777" w:rsidR="000A6BEC" w:rsidRPr="00656613" w:rsidRDefault="000A6BEC">
            <w:pPr>
              <w:spacing w:before="120" w:line="360" w:lineRule="auto"/>
              <w:rPr>
                <w:rFonts w:eastAsia="Arial Unicode MS" w:cstheme="minorHAnsi"/>
              </w:rPr>
            </w:pPr>
          </w:p>
        </w:tc>
      </w:tr>
      <w:tr w:rsidR="00A9051F" w:rsidRPr="00656613" w14:paraId="605632F3" w14:textId="77777777" w:rsidTr="00E34BD8">
        <w:trPr>
          <w:trHeight w:val="284"/>
        </w:trPr>
        <w:tc>
          <w:tcPr>
            <w:tcW w:w="1276" w:type="dxa"/>
            <w:shd w:val="clear" w:color="auto" w:fill="D9D9D9" w:themeFill="background1" w:themeFillShade="D9"/>
            <w:vAlign w:val="center"/>
          </w:tcPr>
          <w:p w14:paraId="74C45EFE" w14:textId="77777777" w:rsidR="000A6BEC" w:rsidRPr="00656613" w:rsidRDefault="000A6BEC">
            <w:pPr>
              <w:spacing w:before="120" w:line="360" w:lineRule="auto"/>
              <w:rPr>
                <w:rFonts w:eastAsia="Arial Unicode MS" w:cstheme="minorHAnsi"/>
              </w:rPr>
            </w:pPr>
          </w:p>
        </w:tc>
        <w:tc>
          <w:tcPr>
            <w:tcW w:w="1222" w:type="dxa"/>
            <w:shd w:val="clear" w:color="auto" w:fill="D9D9D9" w:themeFill="background1" w:themeFillShade="D9"/>
            <w:vAlign w:val="center"/>
          </w:tcPr>
          <w:p w14:paraId="2C7D3521"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5A6BFA65"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7B71D280"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58A56239"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5BB609EF"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71A7FEDF"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54E9A42D" w14:textId="77777777" w:rsidR="000A6BEC" w:rsidRPr="00656613" w:rsidRDefault="000A6BEC">
            <w:pPr>
              <w:spacing w:before="120" w:line="360" w:lineRule="auto"/>
              <w:rPr>
                <w:rFonts w:eastAsia="Arial Unicode MS" w:cstheme="minorHAnsi"/>
              </w:rPr>
            </w:pPr>
          </w:p>
        </w:tc>
        <w:tc>
          <w:tcPr>
            <w:tcW w:w="1648" w:type="dxa"/>
            <w:shd w:val="clear" w:color="auto" w:fill="D9D9D9" w:themeFill="background1" w:themeFillShade="D9"/>
            <w:vAlign w:val="center"/>
          </w:tcPr>
          <w:p w14:paraId="224C333B" w14:textId="77777777" w:rsidR="000A6BEC" w:rsidRPr="00656613" w:rsidRDefault="000A6BEC">
            <w:pPr>
              <w:spacing w:before="120" w:line="360" w:lineRule="auto"/>
              <w:rPr>
                <w:rFonts w:eastAsia="Arial Unicode MS" w:cstheme="minorHAnsi"/>
              </w:rPr>
            </w:pPr>
          </w:p>
        </w:tc>
      </w:tr>
      <w:tr w:rsidR="000A6BEC" w:rsidRPr="00656613" w14:paraId="4BBD221C" w14:textId="77777777" w:rsidTr="00E34BD8">
        <w:trPr>
          <w:trHeight w:val="284"/>
        </w:trPr>
        <w:tc>
          <w:tcPr>
            <w:tcW w:w="1276" w:type="dxa"/>
            <w:shd w:val="clear" w:color="auto" w:fill="auto"/>
            <w:vAlign w:val="center"/>
          </w:tcPr>
          <w:p w14:paraId="65ED9048" w14:textId="77777777" w:rsidR="000A6BEC" w:rsidRPr="00656613" w:rsidRDefault="000A6BEC" w:rsidP="003D573C">
            <w:pPr>
              <w:pStyle w:val="SPA-body-text-2"/>
            </w:pPr>
            <w:r w:rsidRPr="00656613">
              <w:rPr>
                <w:rFonts w:eastAsia="Arial Unicode MS" w:cstheme="minorHAnsi"/>
              </w:rPr>
              <w:t>Total</w:t>
            </w:r>
          </w:p>
        </w:tc>
        <w:tc>
          <w:tcPr>
            <w:tcW w:w="1222" w:type="dxa"/>
            <w:shd w:val="clear" w:color="auto" w:fill="auto"/>
            <w:vAlign w:val="center"/>
          </w:tcPr>
          <w:p w14:paraId="65C50B98"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35AC692"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C80AEA5"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FB8E774"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03941C1E"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64076F9B"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0C517CCE"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2D2DA91A" w14:textId="77777777" w:rsidR="000A6BEC" w:rsidRPr="00656613" w:rsidRDefault="000A6BEC">
            <w:pPr>
              <w:spacing w:before="120" w:line="360" w:lineRule="auto"/>
              <w:rPr>
                <w:rFonts w:eastAsia="Arial Unicode MS" w:cstheme="minorHAnsi"/>
              </w:rPr>
            </w:pPr>
          </w:p>
        </w:tc>
      </w:tr>
      <w:tr w:rsidR="000A6BEC" w:rsidRPr="00656613" w14:paraId="3B4422C1" w14:textId="77777777" w:rsidTr="00E34BD8">
        <w:trPr>
          <w:trHeight w:val="284"/>
        </w:trPr>
        <w:tc>
          <w:tcPr>
            <w:tcW w:w="1276" w:type="dxa"/>
            <w:shd w:val="clear" w:color="auto" w:fill="auto"/>
            <w:vAlign w:val="center"/>
          </w:tcPr>
          <w:p w14:paraId="31D279F1" w14:textId="77777777" w:rsidR="000A6BEC" w:rsidRPr="00656613" w:rsidRDefault="000A6BEC" w:rsidP="003D573C">
            <w:pPr>
              <w:pStyle w:val="SPA-body-text-2"/>
            </w:pPr>
            <w:r w:rsidRPr="00656613">
              <w:rPr>
                <w:rFonts w:eastAsia="Arial Unicode MS" w:cstheme="minorHAnsi"/>
              </w:rPr>
              <w:t xml:space="preserve">Number </w:t>
            </w:r>
            <w:r>
              <w:rPr>
                <w:rFonts w:eastAsia="Arial Unicode MS" w:cstheme="minorHAnsi"/>
              </w:rPr>
              <w:t>g</w:t>
            </w:r>
            <w:r w:rsidRPr="00656613">
              <w:rPr>
                <w:rFonts w:eastAsia="Arial Unicode MS" w:cstheme="minorHAnsi"/>
              </w:rPr>
              <w:t>raduating</w:t>
            </w:r>
          </w:p>
        </w:tc>
        <w:tc>
          <w:tcPr>
            <w:tcW w:w="1222" w:type="dxa"/>
            <w:shd w:val="clear" w:color="auto" w:fill="auto"/>
            <w:vAlign w:val="center"/>
          </w:tcPr>
          <w:p w14:paraId="729CF05C"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09BDE326"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4BFE7AB"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6127742B"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1A088C9"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46AC67D4"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5F17FD91" w14:textId="77777777" w:rsidR="000A6BEC" w:rsidRPr="00656613" w:rsidRDefault="000A6BEC">
            <w:pPr>
              <w:spacing w:before="120" w:line="360" w:lineRule="auto"/>
              <w:rPr>
                <w:rFonts w:eastAsia="Arial Unicode MS" w:cstheme="minorHAnsi"/>
              </w:rPr>
            </w:pPr>
          </w:p>
        </w:tc>
        <w:tc>
          <w:tcPr>
            <w:tcW w:w="1648" w:type="dxa"/>
            <w:shd w:val="clear" w:color="auto" w:fill="auto"/>
            <w:vAlign w:val="center"/>
          </w:tcPr>
          <w:p w14:paraId="36677D71" w14:textId="77777777" w:rsidR="000A6BEC" w:rsidRPr="00656613" w:rsidRDefault="000A6BEC" w:rsidP="003D573C">
            <w:pPr>
              <w:pStyle w:val="SPA-body-text-2"/>
            </w:pPr>
          </w:p>
        </w:tc>
      </w:tr>
    </w:tbl>
    <w:p w14:paraId="60C17EF9" w14:textId="13F719AC" w:rsidR="000A6BEC" w:rsidRPr="00BB7F2A" w:rsidRDefault="000A6BEC" w:rsidP="00494445">
      <w:pPr>
        <w:pStyle w:val="Heading1"/>
      </w:pPr>
      <w:bookmarkStart w:id="39" w:name="_Toc97545440"/>
      <w:bookmarkStart w:id="40" w:name="_Toc98759378"/>
      <w:bookmarkStart w:id="41" w:name="_Toc114241407"/>
      <w:bookmarkEnd w:id="34"/>
      <w:r w:rsidRPr="00247B75">
        <w:rPr>
          <w:color w:val="1F4E79" w:themeColor="accent1" w:themeShade="80"/>
        </w:rPr>
        <w:t>Template 5</w:t>
      </w:r>
      <w:bookmarkEnd w:id="39"/>
      <w:bookmarkEnd w:id="40"/>
      <w:bookmarkEnd w:id="41"/>
    </w:p>
    <w:p w14:paraId="7A310C17" w14:textId="238E47EC" w:rsidR="000A6BEC" w:rsidRPr="00BB7F2A" w:rsidRDefault="000A6BEC" w:rsidP="00494445">
      <w:pPr>
        <w:pStyle w:val="Heading2"/>
        <w:ind w:left="0" w:firstLine="0"/>
        <w:rPr>
          <w:color w:val="1F4E79" w:themeColor="accent1" w:themeShade="80"/>
        </w:rPr>
      </w:pPr>
      <w:bookmarkStart w:id="42" w:name="_Toc8036493"/>
      <w:bookmarkStart w:id="43" w:name="_Toc97545441"/>
      <w:bookmarkStart w:id="44" w:name="_Toc98759379"/>
      <w:bookmarkStart w:id="45" w:name="_Toc114241408"/>
      <w:r w:rsidRPr="00BB7F2A">
        <w:rPr>
          <w:color w:val="1F4E79" w:themeColor="accent1" w:themeShade="80"/>
        </w:rPr>
        <w:t xml:space="preserve">Student </w:t>
      </w:r>
      <w:r w:rsidR="00231B0B" w:rsidRPr="00BB7F2A">
        <w:rPr>
          <w:color w:val="1F4E79" w:themeColor="accent1" w:themeShade="80"/>
        </w:rPr>
        <w:t xml:space="preserve">demographics </w:t>
      </w:r>
      <w:r w:rsidRPr="00BB7F2A">
        <w:rPr>
          <w:color w:val="1F4E79" w:themeColor="accent1" w:themeShade="80"/>
        </w:rPr>
        <w:t xml:space="preserve">at </w:t>
      </w:r>
      <w:r w:rsidR="00231B0B" w:rsidRPr="00BB7F2A">
        <w:rPr>
          <w:color w:val="1F4E79" w:themeColor="accent1" w:themeShade="80"/>
        </w:rPr>
        <w:t xml:space="preserve">admission </w:t>
      </w:r>
      <w:r w:rsidRPr="00BB7F2A">
        <w:rPr>
          <w:color w:val="1F4E79" w:themeColor="accent1" w:themeShade="80"/>
        </w:rPr>
        <w:t xml:space="preserve">to </w:t>
      </w:r>
      <w:bookmarkEnd w:id="42"/>
      <w:bookmarkEnd w:id="43"/>
      <w:r w:rsidR="00231B0B" w:rsidRPr="00BB7F2A">
        <w:rPr>
          <w:color w:val="1F4E79" w:themeColor="accent1" w:themeShade="80"/>
        </w:rPr>
        <w:t>program</w:t>
      </w:r>
      <w:bookmarkEnd w:id="44"/>
      <w:bookmarkEnd w:id="45"/>
    </w:p>
    <w:p w14:paraId="46A9D54D" w14:textId="73E97126" w:rsidR="000A6BEC" w:rsidRPr="00656613" w:rsidRDefault="000A6BEC" w:rsidP="00494445">
      <w:pPr>
        <w:pStyle w:val="SPA-body-text-2"/>
      </w:pPr>
      <w:r w:rsidRPr="00656613">
        <w:rPr>
          <w:rFonts w:eastAsia="Arial Unicode MS" w:cstheme="minorHAnsi"/>
        </w:rPr>
        <w:t>(Please use separate tables for undergraduate and master program</w:t>
      </w:r>
      <w:r w:rsidR="00A80236">
        <w:rPr>
          <w:rFonts w:eastAsia="Arial Unicode MS" w:cstheme="minorHAnsi"/>
        </w:rPr>
        <w:t>s</w:t>
      </w:r>
      <w:r w:rsidRPr="00656613">
        <w:rPr>
          <w:rFonts w:eastAsia="Arial Unicode MS" w:cstheme="minorHAnsi"/>
        </w:rPr>
        <w:t xml:space="preserve"> as necessary. </w:t>
      </w:r>
      <w:r w:rsidR="00331557">
        <w:rPr>
          <w:rFonts w:eastAsia="Arial Unicode MS" w:cstheme="minorHAnsi"/>
        </w:rPr>
        <w:t xml:space="preserve">Add detail or columns to reflect additional campuses as necessary. </w:t>
      </w:r>
      <w:r w:rsidRPr="00656613">
        <w:rPr>
          <w:rFonts w:eastAsia="Arial Unicode MS" w:cstheme="minorHAnsi"/>
        </w:rPr>
        <w:t xml:space="preserve">Delete unnecessary rows/columns and adjust calendar years to reflect year of document submission and the </w:t>
      </w:r>
      <w:r w:rsidR="00A80236">
        <w:rPr>
          <w:rFonts w:eastAsia="Arial Unicode MS" w:cstheme="minorHAnsi"/>
        </w:rPr>
        <w:t>three</w:t>
      </w:r>
      <w:r w:rsidRPr="00656613">
        <w:rPr>
          <w:rFonts w:eastAsia="Arial Unicode MS" w:cstheme="minorHAnsi"/>
        </w:rPr>
        <w:t xml:space="preserve"> years prior)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1"/>
        <w:gridCol w:w="2462"/>
        <w:gridCol w:w="2462"/>
        <w:gridCol w:w="2462"/>
        <w:gridCol w:w="2461"/>
      </w:tblGrid>
      <w:tr w:rsidR="000A6BEC" w:rsidRPr="00656613" w14:paraId="5C3EF4D5" w14:textId="77777777" w:rsidTr="00494445">
        <w:trPr>
          <w:trHeight w:val="284"/>
        </w:trPr>
        <w:tc>
          <w:tcPr>
            <w:tcW w:w="1439" w:type="pct"/>
            <w:shd w:val="clear" w:color="auto" w:fill="DEEAF6" w:themeFill="accent1" w:themeFillTint="33"/>
            <w:vAlign w:val="center"/>
          </w:tcPr>
          <w:p w14:paraId="7C68CA0E" w14:textId="77777777" w:rsidR="000A6BEC" w:rsidRPr="00656613" w:rsidRDefault="000A6BEC">
            <w:pPr>
              <w:spacing w:before="120" w:line="360" w:lineRule="auto"/>
              <w:rPr>
                <w:rFonts w:eastAsia="Arial Unicode MS" w:cstheme="minorHAnsi"/>
              </w:rPr>
            </w:pPr>
          </w:p>
        </w:tc>
        <w:tc>
          <w:tcPr>
            <w:tcW w:w="890" w:type="pct"/>
            <w:shd w:val="clear" w:color="auto" w:fill="DEEAF6" w:themeFill="accent1" w:themeFillTint="33"/>
            <w:vAlign w:val="center"/>
          </w:tcPr>
          <w:p w14:paraId="5B1C682E" w14:textId="02CB08D4"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c>
          <w:tcPr>
            <w:tcW w:w="890" w:type="pct"/>
            <w:shd w:val="clear" w:color="auto" w:fill="DEEAF6" w:themeFill="accent1" w:themeFillTint="33"/>
            <w:vAlign w:val="center"/>
          </w:tcPr>
          <w:p w14:paraId="6BD59888" w14:textId="421E6014"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c>
          <w:tcPr>
            <w:tcW w:w="890" w:type="pct"/>
            <w:shd w:val="clear" w:color="auto" w:fill="DEEAF6" w:themeFill="accent1" w:themeFillTint="33"/>
            <w:vAlign w:val="center"/>
          </w:tcPr>
          <w:p w14:paraId="7C4981DA" w14:textId="2258C429"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c>
          <w:tcPr>
            <w:tcW w:w="890" w:type="pct"/>
            <w:shd w:val="clear" w:color="auto" w:fill="DEEAF6" w:themeFill="accent1" w:themeFillTint="33"/>
            <w:vAlign w:val="center"/>
          </w:tcPr>
          <w:p w14:paraId="2B07907E" w14:textId="426A265F" w:rsidR="000A6BEC" w:rsidRPr="00656613" w:rsidRDefault="00231B0B" w:rsidP="003D573C">
            <w:pPr>
              <w:pStyle w:val="SPA-body-text-2"/>
            </w:pPr>
            <w:r w:rsidRPr="00656613">
              <w:rPr>
                <w:rFonts w:eastAsia="Arial Unicode MS" w:cstheme="minorHAnsi"/>
              </w:rPr>
              <w:t>Y</w:t>
            </w:r>
            <w:r>
              <w:rPr>
                <w:rFonts w:eastAsia="Arial Unicode MS" w:cstheme="minorHAnsi"/>
              </w:rPr>
              <w:t>ear</w:t>
            </w:r>
            <w:r w:rsidRPr="00656613">
              <w:rPr>
                <w:rFonts w:eastAsia="Arial Unicode MS" w:cstheme="minorHAnsi"/>
              </w:rPr>
              <w:t xml:space="preserve"> </w:t>
            </w:r>
            <w:r w:rsidR="000A6BEC" w:rsidRPr="00656613">
              <w:rPr>
                <w:rFonts w:eastAsia="Arial Unicode MS" w:cstheme="minorHAnsi"/>
              </w:rPr>
              <w:t>202X</w:t>
            </w:r>
          </w:p>
        </w:tc>
      </w:tr>
      <w:tr w:rsidR="000A6BEC" w:rsidRPr="00656613" w14:paraId="66A3DBD3" w14:textId="77777777" w:rsidTr="00494445">
        <w:trPr>
          <w:trHeight w:val="284"/>
        </w:trPr>
        <w:tc>
          <w:tcPr>
            <w:tcW w:w="1439" w:type="pct"/>
            <w:shd w:val="clear" w:color="auto" w:fill="auto"/>
            <w:vAlign w:val="center"/>
          </w:tcPr>
          <w:p w14:paraId="76437F05" w14:textId="77777777" w:rsidR="000A6BEC" w:rsidRPr="00656613" w:rsidRDefault="000A6BEC">
            <w:pPr>
              <w:spacing w:before="120" w:line="360" w:lineRule="auto"/>
              <w:rPr>
                <w:rFonts w:eastAsia="Arial Unicode MS" w:cstheme="minorHAnsi"/>
                <w:b/>
              </w:rPr>
            </w:pPr>
          </w:p>
        </w:tc>
        <w:tc>
          <w:tcPr>
            <w:tcW w:w="890" w:type="pct"/>
            <w:shd w:val="clear" w:color="auto" w:fill="auto"/>
            <w:vAlign w:val="center"/>
          </w:tcPr>
          <w:p w14:paraId="166CD562" w14:textId="77777777" w:rsidR="000A6BEC" w:rsidRPr="00656613" w:rsidRDefault="000A6BEC" w:rsidP="003D573C">
            <w:pPr>
              <w:pStyle w:val="SPA-body-text-2"/>
            </w:pPr>
            <w:r w:rsidRPr="00656613">
              <w:rPr>
                <w:rFonts w:eastAsia="Arial Unicode MS" w:cstheme="minorHAnsi"/>
              </w:rPr>
              <w:t>N (%)</w:t>
            </w:r>
          </w:p>
        </w:tc>
        <w:tc>
          <w:tcPr>
            <w:tcW w:w="890" w:type="pct"/>
            <w:shd w:val="clear" w:color="auto" w:fill="auto"/>
            <w:vAlign w:val="center"/>
          </w:tcPr>
          <w:p w14:paraId="6842E019" w14:textId="77777777" w:rsidR="000A6BEC" w:rsidRPr="00656613" w:rsidRDefault="000A6BEC" w:rsidP="003D573C">
            <w:pPr>
              <w:pStyle w:val="SPA-body-text-2"/>
            </w:pPr>
            <w:r w:rsidRPr="00656613">
              <w:rPr>
                <w:rFonts w:eastAsia="Arial Unicode MS" w:cstheme="minorHAnsi"/>
              </w:rPr>
              <w:t>N (%)</w:t>
            </w:r>
          </w:p>
        </w:tc>
        <w:tc>
          <w:tcPr>
            <w:tcW w:w="890" w:type="pct"/>
            <w:shd w:val="clear" w:color="auto" w:fill="auto"/>
            <w:vAlign w:val="center"/>
          </w:tcPr>
          <w:p w14:paraId="689C1491" w14:textId="77777777" w:rsidR="000A6BEC" w:rsidRPr="00656613" w:rsidRDefault="000A6BEC" w:rsidP="003D573C">
            <w:pPr>
              <w:pStyle w:val="SPA-body-text-2"/>
            </w:pPr>
            <w:r w:rsidRPr="00656613">
              <w:rPr>
                <w:rFonts w:eastAsia="Arial Unicode MS" w:cstheme="minorHAnsi"/>
              </w:rPr>
              <w:t>N (%)</w:t>
            </w:r>
          </w:p>
        </w:tc>
        <w:tc>
          <w:tcPr>
            <w:tcW w:w="890" w:type="pct"/>
            <w:shd w:val="clear" w:color="auto" w:fill="auto"/>
            <w:vAlign w:val="center"/>
          </w:tcPr>
          <w:p w14:paraId="46CDF7AF" w14:textId="77777777" w:rsidR="000A6BEC" w:rsidRPr="00656613" w:rsidRDefault="000A6BEC" w:rsidP="003D573C">
            <w:pPr>
              <w:pStyle w:val="SPA-body-text-2"/>
            </w:pPr>
            <w:r w:rsidRPr="00656613">
              <w:rPr>
                <w:rFonts w:eastAsia="Arial Unicode MS" w:cstheme="minorHAnsi"/>
              </w:rPr>
              <w:t>N (%)</w:t>
            </w:r>
          </w:p>
        </w:tc>
      </w:tr>
      <w:tr w:rsidR="000A6BEC" w:rsidRPr="00656613" w14:paraId="7D08BB55" w14:textId="77777777" w:rsidTr="00494445">
        <w:trPr>
          <w:trHeight w:val="284"/>
        </w:trPr>
        <w:tc>
          <w:tcPr>
            <w:tcW w:w="1439" w:type="pct"/>
            <w:shd w:val="clear" w:color="auto" w:fill="auto"/>
            <w:vAlign w:val="center"/>
          </w:tcPr>
          <w:p w14:paraId="37351308" w14:textId="77777777" w:rsidR="000A6BEC" w:rsidRPr="00656613" w:rsidRDefault="000A6BEC" w:rsidP="003D573C">
            <w:pPr>
              <w:pStyle w:val="SPA-body-text-2"/>
            </w:pPr>
            <w:r w:rsidRPr="00656613">
              <w:rPr>
                <w:rFonts w:eastAsia="Arial Unicode MS" w:cstheme="minorHAnsi"/>
              </w:rPr>
              <w:t xml:space="preserve">Total </w:t>
            </w:r>
            <w:r>
              <w:rPr>
                <w:rFonts w:eastAsia="Arial Unicode MS" w:cstheme="minorHAnsi"/>
              </w:rPr>
              <w:t>d</w:t>
            </w:r>
            <w:r w:rsidRPr="00656613">
              <w:rPr>
                <w:rFonts w:eastAsia="Arial Unicode MS" w:cstheme="minorHAnsi"/>
              </w:rPr>
              <w:t>omestic</w:t>
            </w:r>
            <w:r>
              <w:rPr>
                <w:rFonts w:eastAsia="Arial Unicode MS" w:cstheme="minorHAnsi"/>
              </w:rPr>
              <w:t xml:space="preserve"> s</w:t>
            </w:r>
            <w:r w:rsidRPr="00656613">
              <w:rPr>
                <w:rFonts w:eastAsia="Arial Unicode MS" w:cstheme="minorHAnsi"/>
              </w:rPr>
              <w:t>tudents</w:t>
            </w:r>
          </w:p>
        </w:tc>
        <w:tc>
          <w:tcPr>
            <w:tcW w:w="890" w:type="pct"/>
            <w:shd w:val="clear" w:color="auto" w:fill="auto"/>
            <w:vAlign w:val="center"/>
          </w:tcPr>
          <w:p w14:paraId="0A27EA88" w14:textId="77777777" w:rsidR="000A6BEC" w:rsidRPr="00656613" w:rsidRDefault="000A6BEC" w:rsidP="003D573C">
            <w:pPr>
              <w:pStyle w:val="SPA-body-text-2"/>
            </w:pPr>
          </w:p>
          <w:p w14:paraId="385D27F7"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68D31049"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0424AD65"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0E1CAC40" w14:textId="77777777" w:rsidR="000A6BEC" w:rsidRPr="00656613" w:rsidRDefault="000A6BEC">
            <w:pPr>
              <w:spacing w:before="120" w:line="360" w:lineRule="auto"/>
              <w:rPr>
                <w:rFonts w:eastAsia="Arial Unicode MS" w:cstheme="minorHAnsi"/>
              </w:rPr>
            </w:pPr>
          </w:p>
        </w:tc>
      </w:tr>
      <w:tr w:rsidR="000A6BEC" w:rsidRPr="00656613" w14:paraId="72B727AB" w14:textId="77777777" w:rsidTr="00494445">
        <w:trPr>
          <w:trHeight w:val="284"/>
        </w:trPr>
        <w:tc>
          <w:tcPr>
            <w:tcW w:w="1439" w:type="pct"/>
            <w:shd w:val="clear" w:color="auto" w:fill="auto"/>
            <w:vAlign w:val="center"/>
          </w:tcPr>
          <w:p w14:paraId="5307B2E6" w14:textId="77777777" w:rsidR="000A6BEC" w:rsidRPr="00656613" w:rsidRDefault="000A6BEC" w:rsidP="003D573C">
            <w:pPr>
              <w:pStyle w:val="SPA-body-text-2"/>
            </w:pPr>
            <w:r w:rsidRPr="00656613">
              <w:rPr>
                <w:rFonts w:eastAsia="Arial Unicode MS" w:cstheme="minorHAnsi"/>
              </w:rPr>
              <w:t xml:space="preserve">Total Aboriginal and/or Torres Strait Islander </w:t>
            </w:r>
            <w:r>
              <w:rPr>
                <w:rFonts w:eastAsia="Arial Unicode MS" w:cstheme="minorHAnsi"/>
              </w:rPr>
              <w:t>s</w:t>
            </w:r>
            <w:r w:rsidRPr="00656613">
              <w:rPr>
                <w:rFonts w:eastAsia="Arial Unicode MS" w:cstheme="minorHAnsi"/>
              </w:rPr>
              <w:t>tudents</w:t>
            </w:r>
          </w:p>
        </w:tc>
        <w:tc>
          <w:tcPr>
            <w:tcW w:w="890" w:type="pct"/>
            <w:shd w:val="clear" w:color="auto" w:fill="auto"/>
            <w:vAlign w:val="center"/>
          </w:tcPr>
          <w:p w14:paraId="696707AE"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309E8E28"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4DC0563E"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66B96DD3" w14:textId="77777777" w:rsidR="000A6BEC" w:rsidRPr="00656613" w:rsidRDefault="000A6BEC">
            <w:pPr>
              <w:spacing w:before="120" w:line="360" w:lineRule="auto"/>
              <w:rPr>
                <w:rFonts w:eastAsia="Arial Unicode MS" w:cstheme="minorHAnsi"/>
              </w:rPr>
            </w:pPr>
          </w:p>
        </w:tc>
      </w:tr>
      <w:tr w:rsidR="000A6BEC" w:rsidRPr="00656613" w14:paraId="0FE7CD2A" w14:textId="77777777" w:rsidTr="00494445">
        <w:trPr>
          <w:trHeight w:val="284"/>
        </w:trPr>
        <w:tc>
          <w:tcPr>
            <w:tcW w:w="1439" w:type="pct"/>
            <w:shd w:val="clear" w:color="auto" w:fill="auto"/>
            <w:vAlign w:val="center"/>
          </w:tcPr>
          <w:p w14:paraId="7779BA29" w14:textId="77777777" w:rsidR="000A6BEC" w:rsidRPr="00656613" w:rsidRDefault="000A6BEC" w:rsidP="003D573C">
            <w:pPr>
              <w:pStyle w:val="SPA-body-text-2"/>
            </w:pPr>
            <w:r w:rsidRPr="00656613">
              <w:rPr>
                <w:rFonts w:eastAsia="Arial Unicode MS" w:cstheme="minorHAnsi"/>
              </w:rPr>
              <w:t xml:space="preserve">Total </w:t>
            </w:r>
            <w:r>
              <w:rPr>
                <w:rFonts w:eastAsia="Arial Unicode MS" w:cstheme="minorHAnsi"/>
              </w:rPr>
              <w:t>i</w:t>
            </w:r>
            <w:r w:rsidRPr="00656613">
              <w:rPr>
                <w:rFonts w:eastAsia="Arial Unicode MS" w:cstheme="minorHAnsi"/>
              </w:rPr>
              <w:t xml:space="preserve">nternational </w:t>
            </w:r>
            <w:r>
              <w:rPr>
                <w:rFonts w:eastAsia="Arial Unicode MS" w:cstheme="minorHAnsi"/>
              </w:rPr>
              <w:t>s</w:t>
            </w:r>
            <w:r w:rsidRPr="00656613">
              <w:rPr>
                <w:rFonts w:eastAsia="Arial Unicode MS" w:cstheme="minorHAnsi"/>
              </w:rPr>
              <w:t>tudents</w:t>
            </w:r>
          </w:p>
        </w:tc>
        <w:tc>
          <w:tcPr>
            <w:tcW w:w="890" w:type="pct"/>
            <w:shd w:val="clear" w:color="auto" w:fill="auto"/>
            <w:vAlign w:val="center"/>
          </w:tcPr>
          <w:p w14:paraId="13E7BE98" w14:textId="77777777" w:rsidR="000A6BEC" w:rsidRPr="00656613" w:rsidRDefault="000A6BEC" w:rsidP="003D573C">
            <w:pPr>
              <w:pStyle w:val="SPA-body-text-2"/>
            </w:pPr>
          </w:p>
          <w:p w14:paraId="3C877EE6"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351C0171"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0E701542"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7CEC4A35" w14:textId="77777777" w:rsidR="000A6BEC" w:rsidRPr="00656613" w:rsidRDefault="000A6BEC">
            <w:pPr>
              <w:spacing w:before="120" w:line="360" w:lineRule="auto"/>
              <w:rPr>
                <w:rFonts w:eastAsia="Arial Unicode MS" w:cstheme="minorHAnsi"/>
              </w:rPr>
            </w:pPr>
          </w:p>
        </w:tc>
      </w:tr>
      <w:tr w:rsidR="000A6BEC" w:rsidRPr="00656613" w14:paraId="03A5A39F" w14:textId="77777777" w:rsidTr="00494445">
        <w:trPr>
          <w:trHeight w:val="284"/>
        </w:trPr>
        <w:tc>
          <w:tcPr>
            <w:tcW w:w="1439" w:type="pct"/>
            <w:shd w:val="clear" w:color="auto" w:fill="auto"/>
            <w:vAlign w:val="center"/>
          </w:tcPr>
          <w:p w14:paraId="4AB68C1D" w14:textId="77777777" w:rsidR="000A6BEC" w:rsidRPr="00656613" w:rsidRDefault="000A6BEC" w:rsidP="003D573C">
            <w:pPr>
              <w:pStyle w:val="SPA-body-text-2"/>
            </w:pPr>
            <w:r w:rsidRPr="00656613">
              <w:rPr>
                <w:rFonts w:eastAsia="Arial Unicode MS" w:cstheme="minorHAnsi"/>
              </w:rPr>
              <w:t>Other (please specify)</w:t>
            </w:r>
          </w:p>
          <w:p w14:paraId="582A15CA" w14:textId="77777777" w:rsidR="000A6BEC" w:rsidRPr="00656613" w:rsidRDefault="000A6BEC" w:rsidP="003D573C">
            <w:pPr>
              <w:pStyle w:val="SPA-body-text-2"/>
            </w:pPr>
            <w:r w:rsidRPr="00656613">
              <w:rPr>
                <w:i/>
              </w:rPr>
              <w:t>Non-mandatory row</w:t>
            </w:r>
          </w:p>
        </w:tc>
        <w:tc>
          <w:tcPr>
            <w:tcW w:w="890" w:type="pct"/>
            <w:shd w:val="clear" w:color="auto" w:fill="auto"/>
            <w:vAlign w:val="center"/>
          </w:tcPr>
          <w:p w14:paraId="6192DDBE"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5A51A96C"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09DD878D" w14:textId="77777777" w:rsidR="000A6BEC" w:rsidRPr="00656613" w:rsidRDefault="000A6BEC">
            <w:pPr>
              <w:spacing w:before="120" w:line="360" w:lineRule="auto"/>
              <w:rPr>
                <w:rFonts w:eastAsia="Arial Unicode MS" w:cstheme="minorHAnsi"/>
              </w:rPr>
            </w:pPr>
          </w:p>
        </w:tc>
        <w:tc>
          <w:tcPr>
            <w:tcW w:w="890" w:type="pct"/>
            <w:shd w:val="clear" w:color="auto" w:fill="auto"/>
            <w:vAlign w:val="center"/>
          </w:tcPr>
          <w:p w14:paraId="12A5F49B" w14:textId="77777777" w:rsidR="000A6BEC" w:rsidRPr="00656613" w:rsidRDefault="000A6BEC" w:rsidP="003D573C">
            <w:pPr>
              <w:pStyle w:val="SPA-body-text-2"/>
            </w:pPr>
          </w:p>
        </w:tc>
      </w:tr>
    </w:tbl>
    <w:p w14:paraId="0482BEEA" w14:textId="77777777" w:rsidR="000A6BEC" w:rsidRPr="00B41A0B" w:rsidRDefault="000A6BEC" w:rsidP="003D573C">
      <w:pPr>
        <w:pStyle w:val="SPA-body-text-2"/>
      </w:pPr>
    </w:p>
    <w:p w14:paraId="26E2DAAB" w14:textId="77777777" w:rsidR="000A6BEC" w:rsidRPr="00B41A0B" w:rsidRDefault="000A6BEC" w:rsidP="003D573C">
      <w:pPr>
        <w:pStyle w:val="SPA-body-text-2"/>
      </w:pPr>
    </w:p>
    <w:p w14:paraId="67EBACC8" w14:textId="77777777" w:rsidR="000A6BEC" w:rsidRDefault="000A6BEC" w:rsidP="003D573C">
      <w:pPr>
        <w:pStyle w:val="SPA-body-text-2"/>
      </w:pPr>
      <w:r>
        <w:br w:type="page"/>
      </w:r>
    </w:p>
    <w:p w14:paraId="57506C9E" w14:textId="77777777" w:rsidR="000A6BEC" w:rsidRDefault="000A6BEC" w:rsidP="003D573C">
      <w:pPr>
        <w:pStyle w:val="SPA-body-text-2"/>
        <w:sectPr w:rsidR="000A6BEC" w:rsidSect="00494445">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560" w:header="510" w:footer="283" w:gutter="0"/>
          <w:cols w:space="708"/>
          <w:docGrid w:linePitch="360"/>
        </w:sectPr>
      </w:pPr>
    </w:p>
    <w:p w14:paraId="4363BBD2" w14:textId="46D2FC36" w:rsidR="000A6BEC" w:rsidRPr="00BB7F2A" w:rsidRDefault="000A6BEC" w:rsidP="00A4384B">
      <w:pPr>
        <w:pStyle w:val="Heading1"/>
        <w:ind w:left="-709"/>
        <w:rPr>
          <w:color w:val="1F4E79" w:themeColor="accent1" w:themeShade="80"/>
        </w:rPr>
      </w:pPr>
      <w:bookmarkStart w:id="46" w:name="_Toc97545442"/>
      <w:bookmarkStart w:id="47" w:name="_Toc98759380"/>
      <w:bookmarkStart w:id="48" w:name="_Toc114241409"/>
      <w:r w:rsidRPr="00BB7F2A">
        <w:rPr>
          <w:color w:val="1F4E79" w:themeColor="accent1" w:themeShade="80"/>
        </w:rPr>
        <w:t>Template 6</w:t>
      </w:r>
      <w:bookmarkEnd w:id="46"/>
      <w:bookmarkEnd w:id="47"/>
      <w:bookmarkEnd w:id="48"/>
    </w:p>
    <w:p w14:paraId="1C94ED98" w14:textId="5218CB45" w:rsidR="000A6BEC" w:rsidRPr="00BB7F2A" w:rsidRDefault="000A6BEC" w:rsidP="00A4384B">
      <w:pPr>
        <w:pStyle w:val="Heading2"/>
        <w:ind w:left="-709" w:firstLine="0"/>
        <w:rPr>
          <w:color w:val="1F4E79" w:themeColor="accent1" w:themeShade="80"/>
          <w:sz w:val="44"/>
          <w:szCs w:val="44"/>
        </w:rPr>
      </w:pPr>
      <w:bookmarkStart w:id="49" w:name="_Toc97545443"/>
      <w:bookmarkStart w:id="50" w:name="_Toc98759381"/>
      <w:bookmarkStart w:id="51" w:name="_Toc114241410"/>
      <w:r w:rsidRPr="00BB7F2A">
        <w:rPr>
          <w:color w:val="1F4E79" w:themeColor="accent1" w:themeShade="80"/>
        </w:rPr>
        <w:t>Whole</w:t>
      </w:r>
      <w:r w:rsidR="008D2F05" w:rsidRPr="00BB7F2A">
        <w:rPr>
          <w:color w:val="1F4E79" w:themeColor="accent1" w:themeShade="80"/>
        </w:rPr>
        <w:t xml:space="preserve"> </w:t>
      </w:r>
      <w:r w:rsidRPr="00BB7F2A">
        <w:rPr>
          <w:color w:val="1F4E79" w:themeColor="accent1" w:themeShade="80"/>
        </w:rPr>
        <w:t>of</w:t>
      </w:r>
      <w:r w:rsidR="008D2F05" w:rsidRPr="00BB7F2A">
        <w:rPr>
          <w:color w:val="1F4E79" w:themeColor="accent1" w:themeShade="80"/>
        </w:rPr>
        <w:t xml:space="preserve"> </w:t>
      </w:r>
      <w:r w:rsidRPr="00BB7F2A">
        <w:rPr>
          <w:color w:val="1F4E79" w:themeColor="accent1" w:themeShade="80"/>
        </w:rPr>
        <w:t>cohort</w:t>
      </w:r>
      <w:r w:rsidR="0077463C" w:rsidRPr="00BB7F2A">
        <w:rPr>
          <w:color w:val="1F4E79" w:themeColor="accent1" w:themeShade="80"/>
        </w:rPr>
        <w:t>, must pass</w:t>
      </w:r>
      <w:r w:rsidRPr="00BB7F2A">
        <w:rPr>
          <w:color w:val="1F4E79" w:themeColor="accent1" w:themeShade="80"/>
        </w:rPr>
        <w:t xml:space="preserve"> assessments at a level appropriate for entry to the profession</w:t>
      </w:r>
      <w:bookmarkEnd w:id="49"/>
      <w:bookmarkEnd w:id="50"/>
      <w:bookmarkEnd w:id="51"/>
    </w:p>
    <w:p w14:paraId="186BAFB8" w14:textId="77777777" w:rsidR="000A6BEC" w:rsidRPr="003C40EE" w:rsidRDefault="000A6BEC" w:rsidP="00A4384B">
      <w:pPr>
        <w:pStyle w:val="SPA-body-text-2"/>
        <w:ind w:left="-709"/>
        <w:rPr>
          <w:rFonts w:eastAsia="PMingLiU" w:cstheme="minorHAnsi"/>
        </w:rPr>
      </w:pPr>
      <w:r w:rsidRPr="003C40EE">
        <w:rPr>
          <w:rFonts w:eastAsia="PMingLiU" w:cstheme="minorHAnsi"/>
        </w:rPr>
        <w:t>This table is to be submitted as partial evidence to meet criterion 23.</w:t>
      </w:r>
    </w:p>
    <w:p w14:paraId="471F5D6E" w14:textId="77777777" w:rsidR="002201B8" w:rsidRDefault="000A6BEC" w:rsidP="002201B8">
      <w:pPr>
        <w:pStyle w:val="SPA-body-text-2"/>
        <w:ind w:left="-709"/>
        <w:rPr>
          <w:rFonts w:eastAsia="PMingLiU" w:cstheme="minorBidi"/>
        </w:rPr>
      </w:pPr>
      <w:r w:rsidRPr="18CE03A5">
        <w:rPr>
          <w:rFonts w:eastAsia="PMingLiU" w:cstheme="minorBidi"/>
        </w:rPr>
        <w:t>The final column ‘accreditation</w:t>
      </w:r>
      <w:r w:rsidRPr="18CE03A5">
        <w:rPr>
          <w:rFonts w:cstheme="minorBidi"/>
          <w:b/>
          <w:bCs/>
        </w:rPr>
        <w:t xml:space="preserve"> </w:t>
      </w:r>
      <w:r w:rsidRPr="18CE03A5">
        <w:rPr>
          <w:rFonts w:eastAsia="PMingLiU" w:cstheme="minorBidi"/>
        </w:rPr>
        <w:t>criteria addressed’ should be used to list any criteria (other than criterion 23) which are also addressed by the assessment.</w:t>
      </w:r>
      <w:r w:rsidR="002201B8">
        <w:rPr>
          <w:rFonts w:eastAsia="PMingLiU" w:cstheme="minorBidi"/>
        </w:rPr>
        <w:t xml:space="preserve"> </w:t>
      </w:r>
    </w:p>
    <w:p w14:paraId="75290A14" w14:textId="43764723" w:rsidR="002201B8" w:rsidRPr="002201B8" w:rsidRDefault="002201B8" w:rsidP="002201B8">
      <w:pPr>
        <w:pStyle w:val="SPA-body-text-2"/>
        <w:ind w:left="-709"/>
        <w:rPr>
          <w:rFonts w:eastAsia="PMingLiU" w:cstheme="minorBidi"/>
        </w:rPr>
      </w:pPr>
      <w:r>
        <w:rPr>
          <w:rFonts w:eastAsia="PMingLiU" w:cstheme="minorBidi"/>
          <w:i/>
        </w:rPr>
        <w:t>E</w:t>
      </w:r>
      <w:r w:rsidRPr="002201B8">
        <w:rPr>
          <w:rFonts w:eastAsia="PMingLiU" w:cstheme="minorBidi"/>
          <w:i/>
          <w:iCs/>
        </w:rPr>
        <w:t>ac</w:t>
      </w:r>
      <w:r>
        <w:rPr>
          <w:rFonts w:eastAsia="PMingLiU" w:cstheme="minorBidi"/>
          <w:i/>
          <w:iCs/>
        </w:rPr>
        <w:t>h</w:t>
      </w:r>
      <w:r w:rsidRPr="00AE72DA">
        <w:rPr>
          <w:rFonts w:eastAsia="PMingLiU" w:cstheme="minorBidi"/>
        </w:rPr>
        <w:t xml:space="preserve"> assessment</w:t>
      </w:r>
      <w:r>
        <w:rPr>
          <w:rFonts w:eastAsia="PMingLiU" w:cstheme="minorBidi"/>
          <w:i/>
          <w:iCs/>
        </w:rPr>
        <w:t xml:space="preserve"> </w:t>
      </w:r>
      <w:r>
        <w:rPr>
          <w:rFonts w:eastAsia="PMingLiU" w:cstheme="minorBidi"/>
        </w:rPr>
        <w:t>should be detailed in a separate row, even if it is part of the same unit/ subject.</w:t>
      </w:r>
    </w:p>
    <w:tbl>
      <w:tblPr>
        <w:tblStyle w:val="TableGrid"/>
        <w:tblW w:w="15396" w:type="dxa"/>
        <w:tblInd w:w="-714" w:type="dxa"/>
        <w:tblLook w:val="04A0" w:firstRow="1" w:lastRow="0" w:firstColumn="1" w:lastColumn="0" w:noHBand="0" w:noVBand="1"/>
      </w:tblPr>
      <w:tblGrid>
        <w:gridCol w:w="1280"/>
        <w:gridCol w:w="1280"/>
        <w:gridCol w:w="4266"/>
        <w:gridCol w:w="1714"/>
        <w:gridCol w:w="1714"/>
        <w:gridCol w:w="1714"/>
        <w:gridCol w:w="1714"/>
        <w:gridCol w:w="1714"/>
      </w:tblGrid>
      <w:tr w:rsidR="00A61667" w:rsidRPr="00656613" w14:paraId="626CF8D9" w14:textId="77777777" w:rsidTr="00565F3A">
        <w:trPr>
          <w:trHeight w:val="997"/>
        </w:trPr>
        <w:tc>
          <w:tcPr>
            <w:tcW w:w="1280" w:type="dxa"/>
            <w:shd w:val="clear" w:color="auto" w:fill="DEEAF6" w:themeFill="accent1" w:themeFillTint="33"/>
          </w:tcPr>
          <w:p w14:paraId="40DD59FD" w14:textId="189D11D3" w:rsidR="000A6BEC" w:rsidRPr="00656613" w:rsidRDefault="00A87164" w:rsidP="003D573C">
            <w:pPr>
              <w:pStyle w:val="SPA-body-text-2"/>
            </w:pPr>
            <w:r>
              <w:rPr>
                <w:rFonts w:cstheme="minorHAnsi"/>
              </w:rPr>
              <w:t>Year/ semester</w:t>
            </w:r>
          </w:p>
        </w:tc>
        <w:tc>
          <w:tcPr>
            <w:tcW w:w="1280" w:type="dxa"/>
            <w:shd w:val="clear" w:color="auto" w:fill="DEEAF6" w:themeFill="accent1" w:themeFillTint="33"/>
          </w:tcPr>
          <w:p w14:paraId="5D6C1E99" w14:textId="2B93F012" w:rsidR="00A87164" w:rsidRPr="00656613" w:rsidRDefault="002201B8" w:rsidP="00A87164">
            <w:pPr>
              <w:pStyle w:val="SPA-body-text-2"/>
              <w:rPr>
                <w:rFonts w:cstheme="minorHAnsi"/>
              </w:rPr>
            </w:pPr>
            <w:r>
              <w:rPr>
                <w:rFonts w:cstheme="minorHAnsi"/>
              </w:rPr>
              <w:t>Unit/ subject code</w:t>
            </w:r>
          </w:p>
        </w:tc>
        <w:tc>
          <w:tcPr>
            <w:tcW w:w="4266" w:type="dxa"/>
            <w:shd w:val="clear" w:color="auto" w:fill="DEEAF6" w:themeFill="accent1" w:themeFillTint="33"/>
          </w:tcPr>
          <w:p w14:paraId="17DEB19F" w14:textId="23468E4D" w:rsidR="000A6BEC" w:rsidRPr="00656613" w:rsidRDefault="000A6BEC" w:rsidP="003D573C">
            <w:pPr>
              <w:pStyle w:val="SPA-body-text-2"/>
            </w:pPr>
            <w:r>
              <w:rPr>
                <w:rFonts w:cstheme="minorHAnsi"/>
              </w:rPr>
              <w:t xml:space="preserve">Assessment </w:t>
            </w:r>
            <w:r w:rsidR="00BF7EE0">
              <w:rPr>
                <w:rFonts w:cstheme="minorHAnsi"/>
              </w:rPr>
              <w:t>dimensions</w:t>
            </w:r>
          </w:p>
          <w:p w14:paraId="5550D2AA" w14:textId="3E454BC8" w:rsidR="000A6BEC" w:rsidRPr="00656613" w:rsidRDefault="000A6BEC" w:rsidP="003D573C">
            <w:pPr>
              <w:pStyle w:val="SPA-body-text-2"/>
            </w:pPr>
            <w:r w:rsidRPr="00794AAF">
              <w:rPr>
                <w:sz w:val="16"/>
                <w:szCs w:val="16"/>
              </w:rPr>
              <w:t>(e.g. type</w:t>
            </w:r>
            <w:r w:rsidR="00C21992">
              <w:rPr>
                <w:sz w:val="16"/>
                <w:szCs w:val="16"/>
              </w:rPr>
              <w:t xml:space="preserve"> of assessment</w:t>
            </w:r>
            <w:r w:rsidRPr="00794AAF">
              <w:rPr>
                <w:sz w:val="16"/>
                <w:szCs w:val="16"/>
              </w:rPr>
              <w:t xml:space="preserve">, </w:t>
            </w:r>
            <w:r w:rsidR="007B7C48">
              <w:rPr>
                <w:sz w:val="16"/>
                <w:szCs w:val="16"/>
              </w:rPr>
              <w:t xml:space="preserve">brief summary of task, </w:t>
            </w:r>
            <w:r w:rsidRPr="00794AAF">
              <w:rPr>
                <w:sz w:val="16"/>
                <w:szCs w:val="16"/>
              </w:rPr>
              <w:t>individual/group)</w:t>
            </w:r>
          </w:p>
        </w:tc>
        <w:tc>
          <w:tcPr>
            <w:tcW w:w="1714" w:type="dxa"/>
            <w:shd w:val="clear" w:color="auto" w:fill="DEEAF6" w:themeFill="accent1" w:themeFillTint="33"/>
          </w:tcPr>
          <w:p w14:paraId="18AE9C8D" w14:textId="6FB1B89C" w:rsidR="000A6BEC" w:rsidRPr="00656613" w:rsidRDefault="000A6BEC" w:rsidP="003D573C">
            <w:pPr>
              <w:pStyle w:val="SPA-body-text-2"/>
            </w:pPr>
            <w:r w:rsidRPr="00656613">
              <w:rPr>
                <w:rFonts w:cstheme="minorHAnsi"/>
              </w:rPr>
              <w:t xml:space="preserve">Areas of </w:t>
            </w:r>
            <w:r>
              <w:rPr>
                <w:rFonts w:cstheme="minorHAnsi"/>
              </w:rPr>
              <w:t>c</w:t>
            </w:r>
            <w:r w:rsidRPr="00656613">
              <w:rPr>
                <w:rFonts w:cstheme="minorHAnsi"/>
              </w:rPr>
              <w:t xml:space="preserve">ommunication </w:t>
            </w:r>
            <w:r w:rsidR="00BC1AE5">
              <w:rPr>
                <w:rFonts w:cstheme="minorHAnsi"/>
              </w:rPr>
              <w:t>and/or</w:t>
            </w:r>
            <w:r w:rsidRPr="00656613">
              <w:rPr>
                <w:rFonts w:cstheme="minorHAnsi"/>
              </w:rPr>
              <w:t xml:space="preserve"> </w:t>
            </w:r>
            <w:r>
              <w:rPr>
                <w:rFonts w:cstheme="minorHAnsi"/>
              </w:rPr>
              <w:t>s</w:t>
            </w:r>
            <w:r w:rsidRPr="00656613">
              <w:rPr>
                <w:rFonts w:cstheme="minorHAnsi"/>
              </w:rPr>
              <w:t>wallowing</w:t>
            </w:r>
          </w:p>
        </w:tc>
        <w:tc>
          <w:tcPr>
            <w:tcW w:w="1714" w:type="dxa"/>
            <w:shd w:val="clear" w:color="auto" w:fill="DEEAF6" w:themeFill="accent1" w:themeFillTint="33"/>
          </w:tcPr>
          <w:p w14:paraId="7DCCA3FC" w14:textId="77777777" w:rsidR="00733A41" w:rsidRDefault="000A6BEC" w:rsidP="003D573C">
            <w:pPr>
              <w:pStyle w:val="SPA-body-text-2"/>
              <w:rPr>
                <w:rFonts w:cstheme="minorHAnsi"/>
              </w:rPr>
            </w:pPr>
            <w:r w:rsidRPr="00656613">
              <w:rPr>
                <w:rFonts w:cstheme="minorHAnsi"/>
              </w:rPr>
              <w:t xml:space="preserve">Lifespan </w:t>
            </w:r>
            <w:r>
              <w:rPr>
                <w:rFonts w:cstheme="minorHAnsi"/>
              </w:rPr>
              <w:t>s</w:t>
            </w:r>
            <w:r w:rsidRPr="00656613">
              <w:rPr>
                <w:rFonts w:cstheme="minorHAnsi"/>
              </w:rPr>
              <w:t>tage</w:t>
            </w:r>
            <w:r w:rsidR="00733A41">
              <w:rPr>
                <w:rFonts w:cstheme="minorHAnsi"/>
              </w:rPr>
              <w:t xml:space="preserve"> </w:t>
            </w:r>
          </w:p>
          <w:p w14:paraId="7DB88A10" w14:textId="6D4B536E" w:rsidR="000A6BEC" w:rsidRPr="00656613" w:rsidRDefault="00733A41" w:rsidP="003D573C">
            <w:pPr>
              <w:pStyle w:val="SPA-body-text-2"/>
            </w:pPr>
            <w:r w:rsidRPr="00733A41">
              <w:rPr>
                <w:rFonts w:cstheme="minorHAnsi"/>
                <w:sz w:val="16"/>
                <w:szCs w:val="16"/>
              </w:rPr>
              <w:t>(e.g., 0-5 years, primary school, 65+)</w:t>
            </w:r>
          </w:p>
        </w:tc>
        <w:tc>
          <w:tcPr>
            <w:tcW w:w="1714" w:type="dxa"/>
            <w:shd w:val="clear" w:color="auto" w:fill="DEEAF6" w:themeFill="accent1" w:themeFillTint="33"/>
          </w:tcPr>
          <w:p w14:paraId="2B957489" w14:textId="2E4CAB73" w:rsidR="000A6BEC" w:rsidRPr="00656613" w:rsidRDefault="000A6BEC" w:rsidP="003D573C">
            <w:pPr>
              <w:pStyle w:val="SPA-body-text-2"/>
            </w:pPr>
            <w:r w:rsidRPr="00656613">
              <w:rPr>
                <w:rFonts w:cstheme="minorHAnsi"/>
              </w:rPr>
              <w:t>Domains</w:t>
            </w:r>
            <w:r>
              <w:rPr>
                <w:rFonts w:cstheme="minorHAnsi"/>
              </w:rPr>
              <w:t xml:space="preserve"> 1</w:t>
            </w:r>
            <w:r w:rsidRPr="00656613">
              <w:rPr>
                <w:rFonts w:cstheme="minorHAnsi"/>
              </w:rPr>
              <w:t xml:space="preserve"> &amp;</w:t>
            </w:r>
            <w:r>
              <w:rPr>
                <w:rFonts w:cstheme="minorHAnsi"/>
              </w:rPr>
              <w:t xml:space="preserve"> 2</w:t>
            </w:r>
            <w:r w:rsidR="00CA335C">
              <w:rPr>
                <w:rFonts w:cstheme="minorHAnsi"/>
              </w:rPr>
              <w:t xml:space="preserve"> - </w:t>
            </w:r>
            <w:r w:rsidR="00BF7EE0">
              <w:rPr>
                <w:rFonts w:cstheme="minorHAnsi"/>
              </w:rPr>
              <w:t>s</w:t>
            </w:r>
            <w:r w:rsidR="00BF7EE0" w:rsidRPr="00656613">
              <w:rPr>
                <w:rFonts w:cstheme="minorHAnsi"/>
              </w:rPr>
              <w:t xml:space="preserve">tandards </w:t>
            </w:r>
            <w:r w:rsidRPr="00656613">
              <w:rPr>
                <w:rFonts w:cstheme="minorHAnsi"/>
              </w:rPr>
              <w:t>addressed</w:t>
            </w:r>
          </w:p>
        </w:tc>
        <w:tc>
          <w:tcPr>
            <w:tcW w:w="1714" w:type="dxa"/>
            <w:shd w:val="clear" w:color="auto" w:fill="DEEAF6" w:themeFill="accent1" w:themeFillTint="33"/>
          </w:tcPr>
          <w:p w14:paraId="1FA474D4" w14:textId="693D9C74" w:rsidR="000A6BEC" w:rsidRPr="00CA335C" w:rsidRDefault="000A6BEC" w:rsidP="003D573C">
            <w:pPr>
              <w:pStyle w:val="SPA-body-text-2"/>
              <w:rPr>
                <w:rFonts w:cstheme="minorHAnsi"/>
              </w:rPr>
            </w:pPr>
            <w:r w:rsidRPr="00656613">
              <w:rPr>
                <w:rFonts w:cstheme="minorHAnsi"/>
              </w:rPr>
              <w:t xml:space="preserve">Domain </w:t>
            </w:r>
            <w:r>
              <w:rPr>
                <w:rFonts w:cstheme="minorHAnsi"/>
              </w:rPr>
              <w:t>3</w:t>
            </w:r>
            <w:r w:rsidR="00CF179B">
              <w:rPr>
                <w:rFonts w:cstheme="minorHAnsi"/>
              </w:rPr>
              <w:t xml:space="preserve"> - </w:t>
            </w:r>
            <w:r w:rsidR="00BF7EE0">
              <w:rPr>
                <w:rFonts w:cstheme="minorHAnsi"/>
              </w:rPr>
              <w:t>s</w:t>
            </w:r>
            <w:r w:rsidR="00BF7EE0" w:rsidRPr="00656613">
              <w:rPr>
                <w:rFonts w:cstheme="minorHAnsi"/>
              </w:rPr>
              <w:t xml:space="preserve">tandards </w:t>
            </w:r>
            <w:r w:rsidRPr="00656613">
              <w:rPr>
                <w:rFonts w:cstheme="minorHAnsi"/>
              </w:rPr>
              <w:t>addressed</w:t>
            </w:r>
          </w:p>
        </w:tc>
        <w:tc>
          <w:tcPr>
            <w:tcW w:w="1714" w:type="dxa"/>
            <w:shd w:val="clear" w:color="auto" w:fill="DEEAF6" w:themeFill="accent1" w:themeFillTint="33"/>
          </w:tcPr>
          <w:p w14:paraId="761EA005" w14:textId="77777777" w:rsidR="00A87164" w:rsidRDefault="000A6BEC" w:rsidP="00A87164">
            <w:pPr>
              <w:pStyle w:val="SPA-body-text-2"/>
              <w:rPr>
                <w:rFonts w:cstheme="minorHAnsi"/>
              </w:rPr>
            </w:pPr>
            <w:r w:rsidRPr="00656613">
              <w:rPr>
                <w:rFonts w:cstheme="minorHAnsi"/>
              </w:rPr>
              <w:t xml:space="preserve">Accreditation </w:t>
            </w:r>
            <w:r>
              <w:rPr>
                <w:rFonts w:cstheme="minorHAnsi"/>
              </w:rPr>
              <w:t>c</w:t>
            </w:r>
            <w:r w:rsidRPr="00656613">
              <w:rPr>
                <w:rFonts w:cstheme="minorHAnsi"/>
              </w:rPr>
              <w:t>riteria addressed</w:t>
            </w:r>
            <w:r w:rsidR="00A87164">
              <w:rPr>
                <w:rFonts w:cstheme="minorHAnsi"/>
              </w:rPr>
              <w:t xml:space="preserve"> </w:t>
            </w:r>
          </w:p>
          <w:p w14:paraId="0322A051" w14:textId="4DACB813" w:rsidR="000A6BEC" w:rsidRPr="00794AAF" w:rsidRDefault="00794AAF" w:rsidP="00A87164">
            <w:pPr>
              <w:pStyle w:val="SPA-body-text-2"/>
              <w:rPr>
                <w:rFonts w:cstheme="minorHAnsi"/>
              </w:rPr>
            </w:pPr>
            <w:r w:rsidRPr="00A87164">
              <w:rPr>
                <w:rFonts w:cstheme="minorHAnsi"/>
                <w:sz w:val="14"/>
                <w:szCs w:val="14"/>
              </w:rPr>
              <w:t>(other than criterion 23)</w:t>
            </w:r>
          </w:p>
        </w:tc>
      </w:tr>
      <w:tr w:rsidR="00A87164" w14:paraId="189E7235" w14:textId="77777777" w:rsidTr="00565F3A">
        <w:trPr>
          <w:trHeight w:val="324"/>
        </w:trPr>
        <w:tc>
          <w:tcPr>
            <w:tcW w:w="1280" w:type="dxa"/>
          </w:tcPr>
          <w:p w14:paraId="09938A3C" w14:textId="77777777" w:rsidR="000A6BEC" w:rsidRDefault="000A6BEC">
            <w:pPr>
              <w:spacing w:line="480" w:lineRule="auto"/>
            </w:pPr>
          </w:p>
        </w:tc>
        <w:tc>
          <w:tcPr>
            <w:tcW w:w="1280" w:type="dxa"/>
          </w:tcPr>
          <w:p w14:paraId="7C2ACB67" w14:textId="77777777" w:rsidR="000A6BEC" w:rsidRDefault="000A6BEC">
            <w:pPr>
              <w:spacing w:line="480" w:lineRule="auto"/>
            </w:pPr>
          </w:p>
        </w:tc>
        <w:tc>
          <w:tcPr>
            <w:tcW w:w="4266" w:type="dxa"/>
          </w:tcPr>
          <w:p w14:paraId="10CA23AF" w14:textId="77777777" w:rsidR="000A6BEC" w:rsidRDefault="000A6BEC">
            <w:pPr>
              <w:spacing w:line="480" w:lineRule="auto"/>
            </w:pPr>
          </w:p>
        </w:tc>
        <w:tc>
          <w:tcPr>
            <w:tcW w:w="1714" w:type="dxa"/>
          </w:tcPr>
          <w:p w14:paraId="35C7AE64" w14:textId="77777777" w:rsidR="000A6BEC" w:rsidRDefault="000A6BEC">
            <w:pPr>
              <w:spacing w:line="480" w:lineRule="auto"/>
            </w:pPr>
          </w:p>
        </w:tc>
        <w:tc>
          <w:tcPr>
            <w:tcW w:w="1714" w:type="dxa"/>
          </w:tcPr>
          <w:p w14:paraId="487A068C" w14:textId="77777777" w:rsidR="000A6BEC" w:rsidRDefault="000A6BEC">
            <w:pPr>
              <w:spacing w:line="480" w:lineRule="auto"/>
            </w:pPr>
          </w:p>
        </w:tc>
        <w:tc>
          <w:tcPr>
            <w:tcW w:w="1714" w:type="dxa"/>
          </w:tcPr>
          <w:p w14:paraId="0C5A08FF" w14:textId="77777777" w:rsidR="000A6BEC" w:rsidRDefault="000A6BEC">
            <w:pPr>
              <w:spacing w:line="480" w:lineRule="auto"/>
            </w:pPr>
          </w:p>
        </w:tc>
        <w:tc>
          <w:tcPr>
            <w:tcW w:w="1714" w:type="dxa"/>
          </w:tcPr>
          <w:p w14:paraId="7517D3D5" w14:textId="77777777" w:rsidR="000A6BEC" w:rsidRDefault="000A6BEC">
            <w:pPr>
              <w:spacing w:line="480" w:lineRule="auto"/>
            </w:pPr>
          </w:p>
        </w:tc>
        <w:tc>
          <w:tcPr>
            <w:tcW w:w="1714" w:type="dxa"/>
          </w:tcPr>
          <w:p w14:paraId="2E26913C" w14:textId="77777777" w:rsidR="000A6BEC" w:rsidRDefault="000A6BEC">
            <w:pPr>
              <w:spacing w:line="480" w:lineRule="auto"/>
            </w:pPr>
          </w:p>
        </w:tc>
      </w:tr>
      <w:tr w:rsidR="00A87164" w14:paraId="5BF13AAF" w14:textId="77777777" w:rsidTr="00565F3A">
        <w:trPr>
          <w:trHeight w:val="335"/>
        </w:trPr>
        <w:tc>
          <w:tcPr>
            <w:tcW w:w="1280" w:type="dxa"/>
          </w:tcPr>
          <w:p w14:paraId="119012B4" w14:textId="77777777" w:rsidR="000A6BEC" w:rsidRDefault="000A6BEC">
            <w:pPr>
              <w:spacing w:line="480" w:lineRule="auto"/>
            </w:pPr>
          </w:p>
        </w:tc>
        <w:tc>
          <w:tcPr>
            <w:tcW w:w="1280" w:type="dxa"/>
          </w:tcPr>
          <w:p w14:paraId="5F2A46C0" w14:textId="77777777" w:rsidR="000A6BEC" w:rsidRDefault="000A6BEC">
            <w:pPr>
              <w:spacing w:line="480" w:lineRule="auto"/>
            </w:pPr>
          </w:p>
        </w:tc>
        <w:tc>
          <w:tcPr>
            <w:tcW w:w="4266" w:type="dxa"/>
          </w:tcPr>
          <w:p w14:paraId="73E918E6" w14:textId="77777777" w:rsidR="000A6BEC" w:rsidRDefault="000A6BEC">
            <w:pPr>
              <w:spacing w:line="480" w:lineRule="auto"/>
            </w:pPr>
          </w:p>
        </w:tc>
        <w:tc>
          <w:tcPr>
            <w:tcW w:w="1714" w:type="dxa"/>
          </w:tcPr>
          <w:p w14:paraId="506D3800" w14:textId="77777777" w:rsidR="000A6BEC" w:rsidRDefault="000A6BEC">
            <w:pPr>
              <w:spacing w:line="480" w:lineRule="auto"/>
            </w:pPr>
          </w:p>
        </w:tc>
        <w:tc>
          <w:tcPr>
            <w:tcW w:w="1714" w:type="dxa"/>
          </w:tcPr>
          <w:p w14:paraId="090A2900" w14:textId="77777777" w:rsidR="000A6BEC" w:rsidRDefault="000A6BEC">
            <w:pPr>
              <w:spacing w:line="480" w:lineRule="auto"/>
            </w:pPr>
          </w:p>
        </w:tc>
        <w:tc>
          <w:tcPr>
            <w:tcW w:w="1714" w:type="dxa"/>
          </w:tcPr>
          <w:p w14:paraId="65D3A609" w14:textId="77777777" w:rsidR="000A6BEC" w:rsidRDefault="000A6BEC">
            <w:pPr>
              <w:spacing w:line="480" w:lineRule="auto"/>
            </w:pPr>
          </w:p>
        </w:tc>
        <w:tc>
          <w:tcPr>
            <w:tcW w:w="1714" w:type="dxa"/>
          </w:tcPr>
          <w:p w14:paraId="03959A97" w14:textId="77777777" w:rsidR="000A6BEC" w:rsidRDefault="000A6BEC">
            <w:pPr>
              <w:spacing w:line="480" w:lineRule="auto"/>
            </w:pPr>
          </w:p>
        </w:tc>
        <w:tc>
          <w:tcPr>
            <w:tcW w:w="1714" w:type="dxa"/>
          </w:tcPr>
          <w:p w14:paraId="1D5834E0" w14:textId="77777777" w:rsidR="000A6BEC" w:rsidRDefault="000A6BEC">
            <w:pPr>
              <w:spacing w:line="480" w:lineRule="auto"/>
            </w:pPr>
          </w:p>
        </w:tc>
      </w:tr>
      <w:tr w:rsidR="00A87164" w14:paraId="126A1FF0" w14:textId="77777777" w:rsidTr="00565F3A">
        <w:trPr>
          <w:trHeight w:val="324"/>
        </w:trPr>
        <w:tc>
          <w:tcPr>
            <w:tcW w:w="1280" w:type="dxa"/>
          </w:tcPr>
          <w:p w14:paraId="50652616" w14:textId="77777777" w:rsidR="000A6BEC" w:rsidRDefault="000A6BEC">
            <w:pPr>
              <w:spacing w:line="480" w:lineRule="auto"/>
            </w:pPr>
          </w:p>
        </w:tc>
        <w:tc>
          <w:tcPr>
            <w:tcW w:w="1280" w:type="dxa"/>
          </w:tcPr>
          <w:p w14:paraId="53730404" w14:textId="77777777" w:rsidR="000A6BEC" w:rsidRDefault="000A6BEC">
            <w:pPr>
              <w:spacing w:line="480" w:lineRule="auto"/>
            </w:pPr>
          </w:p>
        </w:tc>
        <w:tc>
          <w:tcPr>
            <w:tcW w:w="4266" w:type="dxa"/>
          </w:tcPr>
          <w:p w14:paraId="7E6DE81D" w14:textId="77777777" w:rsidR="000A6BEC" w:rsidRDefault="000A6BEC">
            <w:pPr>
              <w:spacing w:line="480" w:lineRule="auto"/>
            </w:pPr>
          </w:p>
        </w:tc>
        <w:tc>
          <w:tcPr>
            <w:tcW w:w="1714" w:type="dxa"/>
          </w:tcPr>
          <w:p w14:paraId="596E987E" w14:textId="77777777" w:rsidR="000A6BEC" w:rsidRDefault="000A6BEC">
            <w:pPr>
              <w:spacing w:line="480" w:lineRule="auto"/>
            </w:pPr>
          </w:p>
        </w:tc>
        <w:tc>
          <w:tcPr>
            <w:tcW w:w="1714" w:type="dxa"/>
          </w:tcPr>
          <w:p w14:paraId="02DD12A3" w14:textId="77777777" w:rsidR="000A6BEC" w:rsidRDefault="000A6BEC">
            <w:pPr>
              <w:spacing w:line="480" w:lineRule="auto"/>
            </w:pPr>
          </w:p>
        </w:tc>
        <w:tc>
          <w:tcPr>
            <w:tcW w:w="1714" w:type="dxa"/>
          </w:tcPr>
          <w:p w14:paraId="7620AA2A" w14:textId="77777777" w:rsidR="000A6BEC" w:rsidRDefault="000A6BEC">
            <w:pPr>
              <w:spacing w:line="480" w:lineRule="auto"/>
            </w:pPr>
          </w:p>
        </w:tc>
        <w:tc>
          <w:tcPr>
            <w:tcW w:w="1714" w:type="dxa"/>
          </w:tcPr>
          <w:p w14:paraId="5E2CFAE1" w14:textId="77777777" w:rsidR="000A6BEC" w:rsidRDefault="000A6BEC">
            <w:pPr>
              <w:spacing w:line="480" w:lineRule="auto"/>
            </w:pPr>
          </w:p>
        </w:tc>
        <w:tc>
          <w:tcPr>
            <w:tcW w:w="1714" w:type="dxa"/>
          </w:tcPr>
          <w:p w14:paraId="7EA1709C" w14:textId="77777777" w:rsidR="000A6BEC" w:rsidRDefault="000A6BEC">
            <w:pPr>
              <w:spacing w:line="480" w:lineRule="auto"/>
            </w:pPr>
          </w:p>
        </w:tc>
      </w:tr>
      <w:tr w:rsidR="00A87164" w14:paraId="6BADF163" w14:textId="77777777" w:rsidTr="00565F3A">
        <w:trPr>
          <w:trHeight w:val="335"/>
        </w:trPr>
        <w:tc>
          <w:tcPr>
            <w:tcW w:w="1280" w:type="dxa"/>
          </w:tcPr>
          <w:p w14:paraId="0C57F90E" w14:textId="77777777" w:rsidR="000A6BEC" w:rsidRDefault="000A6BEC">
            <w:pPr>
              <w:spacing w:line="480" w:lineRule="auto"/>
            </w:pPr>
          </w:p>
        </w:tc>
        <w:tc>
          <w:tcPr>
            <w:tcW w:w="1280" w:type="dxa"/>
          </w:tcPr>
          <w:p w14:paraId="25FA50C6" w14:textId="77777777" w:rsidR="000A6BEC" w:rsidRDefault="000A6BEC">
            <w:pPr>
              <w:spacing w:line="480" w:lineRule="auto"/>
            </w:pPr>
          </w:p>
        </w:tc>
        <w:tc>
          <w:tcPr>
            <w:tcW w:w="4266" w:type="dxa"/>
          </w:tcPr>
          <w:p w14:paraId="0EF988BC" w14:textId="77777777" w:rsidR="000A6BEC" w:rsidRDefault="000A6BEC">
            <w:pPr>
              <w:spacing w:line="480" w:lineRule="auto"/>
            </w:pPr>
          </w:p>
        </w:tc>
        <w:tc>
          <w:tcPr>
            <w:tcW w:w="1714" w:type="dxa"/>
          </w:tcPr>
          <w:p w14:paraId="15FF4EBE" w14:textId="77777777" w:rsidR="000A6BEC" w:rsidRDefault="000A6BEC">
            <w:pPr>
              <w:spacing w:line="480" w:lineRule="auto"/>
            </w:pPr>
          </w:p>
        </w:tc>
        <w:tc>
          <w:tcPr>
            <w:tcW w:w="1714" w:type="dxa"/>
          </w:tcPr>
          <w:p w14:paraId="7E7C9C92" w14:textId="77777777" w:rsidR="000A6BEC" w:rsidRDefault="000A6BEC">
            <w:pPr>
              <w:spacing w:line="480" w:lineRule="auto"/>
            </w:pPr>
          </w:p>
        </w:tc>
        <w:tc>
          <w:tcPr>
            <w:tcW w:w="1714" w:type="dxa"/>
          </w:tcPr>
          <w:p w14:paraId="0D8F8D2B" w14:textId="77777777" w:rsidR="000A6BEC" w:rsidRDefault="000A6BEC">
            <w:pPr>
              <w:spacing w:line="480" w:lineRule="auto"/>
            </w:pPr>
          </w:p>
        </w:tc>
        <w:tc>
          <w:tcPr>
            <w:tcW w:w="1714" w:type="dxa"/>
          </w:tcPr>
          <w:p w14:paraId="57277579" w14:textId="77777777" w:rsidR="000A6BEC" w:rsidRDefault="000A6BEC">
            <w:pPr>
              <w:spacing w:line="480" w:lineRule="auto"/>
            </w:pPr>
          </w:p>
        </w:tc>
        <w:tc>
          <w:tcPr>
            <w:tcW w:w="1714" w:type="dxa"/>
          </w:tcPr>
          <w:p w14:paraId="1FD28E68" w14:textId="77777777" w:rsidR="000A6BEC" w:rsidRDefault="000A6BEC">
            <w:pPr>
              <w:spacing w:line="480" w:lineRule="auto"/>
            </w:pPr>
          </w:p>
        </w:tc>
      </w:tr>
      <w:tr w:rsidR="00A87164" w14:paraId="1B99122E" w14:textId="77777777" w:rsidTr="00565F3A">
        <w:trPr>
          <w:trHeight w:val="335"/>
        </w:trPr>
        <w:tc>
          <w:tcPr>
            <w:tcW w:w="1280" w:type="dxa"/>
          </w:tcPr>
          <w:p w14:paraId="0B12595B" w14:textId="77777777" w:rsidR="000A6BEC" w:rsidRDefault="000A6BEC">
            <w:pPr>
              <w:spacing w:line="480" w:lineRule="auto"/>
            </w:pPr>
          </w:p>
        </w:tc>
        <w:tc>
          <w:tcPr>
            <w:tcW w:w="1280" w:type="dxa"/>
          </w:tcPr>
          <w:p w14:paraId="59FAAB3C" w14:textId="77777777" w:rsidR="000A6BEC" w:rsidRDefault="000A6BEC">
            <w:pPr>
              <w:spacing w:line="480" w:lineRule="auto"/>
            </w:pPr>
          </w:p>
        </w:tc>
        <w:tc>
          <w:tcPr>
            <w:tcW w:w="4266" w:type="dxa"/>
          </w:tcPr>
          <w:p w14:paraId="0087F8F6" w14:textId="77777777" w:rsidR="000A6BEC" w:rsidRDefault="000A6BEC">
            <w:pPr>
              <w:spacing w:line="480" w:lineRule="auto"/>
            </w:pPr>
          </w:p>
        </w:tc>
        <w:tc>
          <w:tcPr>
            <w:tcW w:w="1714" w:type="dxa"/>
          </w:tcPr>
          <w:p w14:paraId="7B66B8E0" w14:textId="77777777" w:rsidR="000A6BEC" w:rsidRDefault="000A6BEC">
            <w:pPr>
              <w:spacing w:line="480" w:lineRule="auto"/>
            </w:pPr>
          </w:p>
        </w:tc>
        <w:tc>
          <w:tcPr>
            <w:tcW w:w="1714" w:type="dxa"/>
          </w:tcPr>
          <w:p w14:paraId="2ECF5C78" w14:textId="77777777" w:rsidR="000A6BEC" w:rsidRDefault="000A6BEC">
            <w:pPr>
              <w:spacing w:line="480" w:lineRule="auto"/>
            </w:pPr>
          </w:p>
        </w:tc>
        <w:tc>
          <w:tcPr>
            <w:tcW w:w="1714" w:type="dxa"/>
          </w:tcPr>
          <w:p w14:paraId="641B269B" w14:textId="77777777" w:rsidR="000A6BEC" w:rsidRDefault="000A6BEC">
            <w:pPr>
              <w:spacing w:line="480" w:lineRule="auto"/>
            </w:pPr>
          </w:p>
        </w:tc>
        <w:tc>
          <w:tcPr>
            <w:tcW w:w="1714" w:type="dxa"/>
          </w:tcPr>
          <w:p w14:paraId="00A4FF4D" w14:textId="77777777" w:rsidR="000A6BEC" w:rsidRDefault="000A6BEC">
            <w:pPr>
              <w:spacing w:line="480" w:lineRule="auto"/>
            </w:pPr>
          </w:p>
        </w:tc>
        <w:tc>
          <w:tcPr>
            <w:tcW w:w="1714" w:type="dxa"/>
          </w:tcPr>
          <w:p w14:paraId="54E2CB2B" w14:textId="77777777" w:rsidR="000A6BEC" w:rsidRDefault="000A6BEC">
            <w:pPr>
              <w:spacing w:line="480" w:lineRule="auto"/>
            </w:pPr>
          </w:p>
        </w:tc>
      </w:tr>
      <w:tr w:rsidR="00A87164" w14:paraId="09770680" w14:textId="77777777" w:rsidTr="00565F3A">
        <w:trPr>
          <w:trHeight w:val="324"/>
        </w:trPr>
        <w:tc>
          <w:tcPr>
            <w:tcW w:w="1280" w:type="dxa"/>
          </w:tcPr>
          <w:p w14:paraId="5A5B40AE" w14:textId="77777777" w:rsidR="000A6BEC" w:rsidRDefault="000A6BEC">
            <w:pPr>
              <w:spacing w:line="480" w:lineRule="auto"/>
            </w:pPr>
          </w:p>
        </w:tc>
        <w:tc>
          <w:tcPr>
            <w:tcW w:w="1280" w:type="dxa"/>
          </w:tcPr>
          <w:p w14:paraId="79CD4878" w14:textId="77777777" w:rsidR="000A6BEC" w:rsidRDefault="000A6BEC">
            <w:pPr>
              <w:spacing w:line="480" w:lineRule="auto"/>
            </w:pPr>
          </w:p>
        </w:tc>
        <w:tc>
          <w:tcPr>
            <w:tcW w:w="4266" w:type="dxa"/>
          </w:tcPr>
          <w:p w14:paraId="53622E0F" w14:textId="77777777" w:rsidR="000A6BEC" w:rsidRDefault="000A6BEC">
            <w:pPr>
              <w:spacing w:line="480" w:lineRule="auto"/>
            </w:pPr>
          </w:p>
        </w:tc>
        <w:tc>
          <w:tcPr>
            <w:tcW w:w="1714" w:type="dxa"/>
          </w:tcPr>
          <w:p w14:paraId="788DE90F" w14:textId="77777777" w:rsidR="000A6BEC" w:rsidRDefault="000A6BEC">
            <w:pPr>
              <w:spacing w:line="480" w:lineRule="auto"/>
            </w:pPr>
          </w:p>
        </w:tc>
        <w:tc>
          <w:tcPr>
            <w:tcW w:w="1714" w:type="dxa"/>
          </w:tcPr>
          <w:p w14:paraId="7732EF10" w14:textId="77777777" w:rsidR="000A6BEC" w:rsidRDefault="000A6BEC">
            <w:pPr>
              <w:spacing w:line="480" w:lineRule="auto"/>
            </w:pPr>
          </w:p>
        </w:tc>
        <w:tc>
          <w:tcPr>
            <w:tcW w:w="1714" w:type="dxa"/>
          </w:tcPr>
          <w:p w14:paraId="780A3A83" w14:textId="77777777" w:rsidR="000A6BEC" w:rsidRDefault="000A6BEC">
            <w:pPr>
              <w:spacing w:line="480" w:lineRule="auto"/>
            </w:pPr>
          </w:p>
        </w:tc>
        <w:tc>
          <w:tcPr>
            <w:tcW w:w="1714" w:type="dxa"/>
          </w:tcPr>
          <w:p w14:paraId="3B739D9D" w14:textId="77777777" w:rsidR="000A6BEC" w:rsidRDefault="000A6BEC">
            <w:pPr>
              <w:spacing w:line="480" w:lineRule="auto"/>
            </w:pPr>
          </w:p>
        </w:tc>
        <w:tc>
          <w:tcPr>
            <w:tcW w:w="1714" w:type="dxa"/>
          </w:tcPr>
          <w:p w14:paraId="5D726AC6" w14:textId="77777777" w:rsidR="000A6BEC" w:rsidRDefault="000A6BEC">
            <w:pPr>
              <w:spacing w:line="480" w:lineRule="auto"/>
            </w:pPr>
          </w:p>
        </w:tc>
      </w:tr>
      <w:tr w:rsidR="00A87164" w14:paraId="6D7F9E0F" w14:textId="77777777" w:rsidTr="00565F3A">
        <w:trPr>
          <w:trHeight w:val="335"/>
        </w:trPr>
        <w:tc>
          <w:tcPr>
            <w:tcW w:w="1280" w:type="dxa"/>
          </w:tcPr>
          <w:p w14:paraId="36410470" w14:textId="77777777" w:rsidR="000A6BEC" w:rsidRDefault="000A6BEC">
            <w:pPr>
              <w:spacing w:line="480" w:lineRule="auto"/>
            </w:pPr>
          </w:p>
        </w:tc>
        <w:tc>
          <w:tcPr>
            <w:tcW w:w="1280" w:type="dxa"/>
          </w:tcPr>
          <w:p w14:paraId="77540F68" w14:textId="77777777" w:rsidR="000A6BEC" w:rsidRDefault="000A6BEC">
            <w:pPr>
              <w:spacing w:line="480" w:lineRule="auto"/>
            </w:pPr>
          </w:p>
        </w:tc>
        <w:tc>
          <w:tcPr>
            <w:tcW w:w="4266" w:type="dxa"/>
          </w:tcPr>
          <w:p w14:paraId="6EDFF700" w14:textId="77777777" w:rsidR="000A6BEC" w:rsidRDefault="000A6BEC">
            <w:pPr>
              <w:spacing w:line="480" w:lineRule="auto"/>
            </w:pPr>
          </w:p>
        </w:tc>
        <w:tc>
          <w:tcPr>
            <w:tcW w:w="1714" w:type="dxa"/>
          </w:tcPr>
          <w:p w14:paraId="21139C56" w14:textId="77777777" w:rsidR="000A6BEC" w:rsidRDefault="000A6BEC">
            <w:pPr>
              <w:spacing w:line="480" w:lineRule="auto"/>
            </w:pPr>
          </w:p>
        </w:tc>
        <w:tc>
          <w:tcPr>
            <w:tcW w:w="1714" w:type="dxa"/>
          </w:tcPr>
          <w:p w14:paraId="086140EC" w14:textId="77777777" w:rsidR="000A6BEC" w:rsidRDefault="000A6BEC">
            <w:pPr>
              <w:spacing w:line="480" w:lineRule="auto"/>
            </w:pPr>
          </w:p>
        </w:tc>
        <w:tc>
          <w:tcPr>
            <w:tcW w:w="1714" w:type="dxa"/>
          </w:tcPr>
          <w:p w14:paraId="1604619F" w14:textId="77777777" w:rsidR="000A6BEC" w:rsidRDefault="000A6BEC">
            <w:pPr>
              <w:spacing w:line="480" w:lineRule="auto"/>
            </w:pPr>
          </w:p>
        </w:tc>
        <w:tc>
          <w:tcPr>
            <w:tcW w:w="1714" w:type="dxa"/>
          </w:tcPr>
          <w:p w14:paraId="4121D9F8" w14:textId="77777777" w:rsidR="000A6BEC" w:rsidRDefault="000A6BEC">
            <w:pPr>
              <w:spacing w:line="480" w:lineRule="auto"/>
            </w:pPr>
          </w:p>
        </w:tc>
        <w:tc>
          <w:tcPr>
            <w:tcW w:w="1714" w:type="dxa"/>
          </w:tcPr>
          <w:p w14:paraId="4AB3C454" w14:textId="77777777" w:rsidR="000A6BEC" w:rsidRDefault="000A6BEC" w:rsidP="003D573C">
            <w:pPr>
              <w:pStyle w:val="SPA-body-text-2"/>
            </w:pPr>
          </w:p>
        </w:tc>
      </w:tr>
      <w:tr w:rsidR="002201B8" w14:paraId="7A772115" w14:textId="77777777" w:rsidTr="00565F3A">
        <w:trPr>
          <w:trHeight w:val="335"/>
        </w:trPr>
        <w:tc>
          <w:tcPr>
            <w:tcW w:w="1280" w:type="dxa"/>
          </w:tcPr>
          <w:p w14:paraId="386D2468" w14:textId="77777777" w:rsidR="002201B8" w:rsidRDefault="002201B8">
            <w:pPr>
              <w:spacing w:line="480" w:lineRule="auto"/>
            </w:pPr>
          </w:p>
        </w:tc>
        <w:tc>
          <w:tcPr>
            <w:tcW w:w="1280" w:type="dxa"/>
          </w:tcPr>
          <w:p w14:paraId="4E1A7A1B" w14:textId="77777777" w:rsidR="002201B8" w:rsidRDefault="002201B8">
            <w:pPr>
              <w:spacing w:line="480" w:lineRule="auto"/>
            </w:pPr>
          </w:p>
        </w:tc>
        <w:tc>
          <w:tcPr>
            <w:tcW w:w="4266" w:type="dxa"/>
          </w:tcPr>
          <w:p w14:paraId="68CB2CDB" w14:textId="77777777" w:rsidR="002201B8" w:rsidRDefault="002201B8">
            <w:pPr>
              <w:spacing w:line="480" w:lineRule="auto"/>
            </w:pPr>
          </w:p>
        </w:tc>
        <w:tc>
          <w:tcPr>
            <w:tcW w:w="1714" w:type="dxa"/>
          </w:tcPr>
          <w:p w14:paraId="5584BF99" w14:textId="77777777" w:rsidR="002201B8" w:rsidRDefault="002201B8">
            <w:pPr>
              <w:spacing w:line="480" w:lineRule="auto"/>
            </w:pPr>
          </w:p>
        </w:tc>
        <w:tc>
          <w:tcPr>
            <w:tcW w:w="1714" w:type="dxa"/>
          </w:tcPr>
          <w:p w14:paraId="60B73BF4" w14:textId="77777777" w:rsidR="002201B8" w:rsidRDefault="002201B8">
            <w:pPr>
              <w:spacing w:line="480" w:lineRule="auto"/>
            </w:pPr>
          </w:p>
        </w:tc>
        <w:tc>
          <w:tcPr>
            <w:tcW w:w="1714" w:type="dxa"/>
          </w:tcPr>
          <w:p w14:paraId="7083E4A4" w14:textId="77777777" w:rsidR="002201B8" w:rsidRDefault="002201B8">
            <w:pPr>
              <w:spacing w:line="480" w:lineRule="auto"/>
            </w:pPr>
          </w:p>
        </w:tc>
        <w:tc>
          <w:tcPr>
            <w:tcW w:w="1714" w:type="dxa"/>
          </w:tcPr>
          <w:p w14:paraId="0EE76217" w14:textId="77777777" w:rsidR="002201B8" w:rsidRDefault="002201B8">
            <w:pPr>
              <w:spacing w:line="480" w:lineRule="auto"/>
            </w:pPr>
          </w:p>
        </w:tc>
        <w:tc>
          <w:tcPr>
            <w:tcW w:w="1714" w:type="dxa"/>
          </w:tcPr>
          <w:p w14:paraId="5DAABF3B" w14:textId="77777777" w:rsidR="002201B8" w:rsidRDefault="002201B8" w:rsidP="003D573C">
            <w:pPr>
              <w:pStyle w:val="SPA-body-text-2"/>
            </w:pPr>
          </w:p>
        </w:tc>
      </w:tr>
    </w:tbl>
    <w:p w14:paraId="580EF816" w14:textId="77777777" w:rsidR="000A6BEC" w:rsidRDefault="000A6BEC" w:rsidP="003D573C">
      <w:pPr>
        <w:pStyle w:val="SPA-body-text-2"/>
      </w:pPr>
    </w:p>
    <w:p w14:paraId="515042C7" w14:textId="4E3AD808" w:rsidR="000A6BEC" w:rsidRPr="00BB7F2A" w:rsidRDefault="000A6BEC" w:rsidP="00A4384B">
      <w:pPr>
        <w:pStyle w:val="Heading1"/>
        <w:ind w:left="-284" w:hanging="425"/>
        <w:rPr>
          <w:color w:val="1F4E79" w:themeColor="accent1" w:themeShade="80"/>
        </w:rPr>
      </w:pPr>
      <w:bookmarkStart w:id="52" w:name="_Toc97545444"/>
      <w:bookmarkStart w:id="53" w:name="_Toc98759382"/>
      <w:bookmarkStart w:id="54" w:name="_Toc114241411"/>
      <w:r w:rsidRPr="00BB7F2A">
        <w:rPr>
          <w:color w:val="1F4E79" w:themeColor="accent1" w:themeShade="80"/>
        </w:rPr>
        <w:t>Template 7</w:t>
      </w:r>
      <w:bookmarkEnd w:id="52"/>
      <w:bookmarkEnd w:id="53"/>
      <w:bookmarkEnd w:id="54"/>
    </w:p>
    <w:p w14:paraId="0F1E9D85" w14:textId="2A8BDEC5" w:rsidR="000A6BEC" w:rsidRPr="00BB7F2A" w:rsidRDefault="000A6BEC" w:rsidP="00A4384B">
      <w:pPr>
        <w:pStyle w:val="Heading2"/>
        <w:ind w:left="-284" w:hanging="425"/>
        <w:rPr>
          <w:color w:val="1F4E79" w:themeColor="accent1" w:themeShade="80"/>
        </w:rPr>
      </w:pPr>
      <w:bookmarkStart w:id="55" w:name="_Toc97545445"/>
      <w:bookmarkStart w:id="56" w:name="_Toc98759383"/>
      <w:bookmarkStart w:id="57" w:name="_Toc114241412"/>
      <w:r w:rsidRPr="00BB7F2A">
        <w:rPr>
          <w:color w:val="1F4E79" w:themeColor="accent1" w:themeShade="80"/>
        </w:rPr>
        <w:t>Assessments that contribute to core claims of competency but are not at a level appropriate for entry to the profession</w:t>
      </w:r>
      <w:bookmarkEnd w:id="55"/>
      <w:bookmarkEnd w:id="56"/>
      <w:bookmarkEnd w:id="57"/>
    </w:p>
    <w:p w14:paraId="69488624" w14:textId="77777777" w:rsidR="000A6BEC" w:rsidRPr="00CF531D" w:rsidRDefault="000A6BEC" w:rsidP="00A4384B">
      <w:pPr>
        <w:pStyle w:val="SPA-body-text-2"/>
        <w:ind w:left="-284" w:hanging="425"/>
      </w:pPr>
      <w:r w:rsidRPr="00CF531D">
        <w:t xml:space="preserve">This table is to </w:t>
      </w:r>
      <w:r w:rsidRPr="00E160E2">
        <w:t>be</w:t>
      </w:r>
      <w:r w:rsidRPr="00CF531D">
        <w:t xml:space="preserve"> submitted as partial evidence to meet criterion 2</w:t>
      </w:r>
      <w:r>
        <w:t>4</w:t>
      </w:r>
      <w:r w:rsidRPr="00CF531D">
        <w:t>.</w:t>
      </w:r>
    </w:p>
    <w:p w14:paraId="1E4F02F3" w14:textId="745DEBF7" w:rsidR="000A6BEC" w:rsidRDefault="000A6BEC" w:rsidP="00A4384B">
      <w:pPr>
        <w:pStyle w:val="SPA-body-text-2"/>
        <w:ind w:left="-284" w:hanging="425"/>
      </w:pPr>
      <w:r w:rsidRPr="00CF531D">
        <w:t>The final column ‘accreditation</w:t>
      </w:r>
      <w:r w:rsidRPr="00CF531D">
        <w:rPr>
          <w:b/>
          <w:bCs/>
        </w:rPr>
        <w:t xml:space="preserve"> </w:t>
      </w:r>
      <w:r w:rsidRPr="00CF531D">
        <w:t>criteria addressed’ should be used to list any criteria (other than criterion 2</w:t>
      </w:r>
      <w:r>
        <w:t>4</w:t>
      </w:r>
      <w:r w:rsidRPr="00CF531D">
        <w:t>) which are also addressed by the</w:t>
      </w:r>
      <w:r>
        <w:t xml:space="preserve"> </w:t>
      </w:r>
      <w:r w:rsidRPr="00CF531D">
        <w:t>assessment.</w:t>
      </w:r>
    </w:p>
    <w:p w14:paraId="523269E6" w14:textId="1D54255C" w:rsidR="007B7C48" w:rsidRPr="007B7C48" w:rsidRDefault="007B7C48" w:rsidP="007B7C48">
      <w:pPr>
        <w:pStyle w:val="SPA-body-text-2"/>
        <w:ind w:left="-709"/>
        <w:rPr>
          <w:rFonts w:eastAsia="PMingLiU" w:cstheme="minorBidi"/>
        </w:rPr>
      </w:pPr>
      <w:r>
        <w:rPr>
          <w:rFonts w:eastAsia="PMingLiU" w:cstheme="minorBidi"/>
          <w:i/>
        </w:rPr>
        <w:t>E</w:t>
      </w:r>
      <w:r w:rsidRPr="002201B8">
        <w:rPr>
          <w:rFonts w:eastAsia="PMingLiU" w:cstheme="minorBidi"/>
          <w:i/>
          <w:iCs/>
        </w:rPr>
        <w:t>ac</w:t>
      </w:r>
      <w:r>
        <w:rPr>
          <w:rFonts w:eastAsia="PMingLiU" w:cstheme="minorBidi"/>
          <w:i/>
          <w:iCs/>
        </w:rPr>
        <w:t xml:space="preserve">h </w:t>
      </w:r>
      <w:r w:rsidRPr="00AE72DA">
        <w:rPr>
          <w:rFonts w:eastAsia="PMingLiU" w:cstheme="minorBidi"/>
        </w:rPr>
        <w:t>assessment should</w:t>
      </w:r>
      <w:r>
        <w:rPr>
          <w:rFonts w:eastAsia="PMingLiU" w:cstheme="minorBidi"/>
        </w:rPr>
        <w:t xml:space="preserve"> be detailed in a separate row, even if it is part of the same unit/ subject.</w:t>
      </w:r>
    </w:p>
    <w:tbl>
      <w:tblPr>
        <w:tblStyle w:val="TableGrid"/>
        <w:tblW w:w="15388" w:type="dxa"/>
        <w:tblInd w:w="-714" w:type="dxa"/>
        <w:tblLook w:val="04A0" w:firstRow="1" w:lastRow="0" w:firstColumn="1" w:lastColumn="0" w:noHBand="0" w:noVBand="1"/>
      </w:tblPr>
      <w:tblGrid>
        <w:gridCol w:w="1276"/>
        <w:gridCol w:w="1276"/>
        <w:gridCol w:w="4253"/>
        <w:gridCol w:w="1716"/>
        <w:gridCol w:w="1717"/>
        <w:gridCol w:w="1716"/>
        <w:gridCol w:w="1717"/>
        <w:gridCol w:w="1717"/>
      </w:tblGrid>
      <w:tr w:rsidR="00A61667" w:rsidRPr="00656613" w14:paraId="7BC553F5" w14:textId="77777777" w:rsidTr="007B7C48">
        <w:trPr>
          <w:trHeight w:val="928"/>
        </w:trPr>
        <w:tc>
          <w:tcPr>
            <w:tcW w:w="1276" w:type="dxa"/>
            <w:shd w:val="clear" w:color="auto" w:fill="DEEAF6" w:themeFill="accent1" w:themeFillTint="33"/>
          </w:tcPr>
          <w:p w14:paraId="6F693050" w14:textId="77777777" w:rsidR="007B7C48" w:rsidRPr="00656613" w:rsidRDefault="007B7C48" w:rsidP="007B7C48">
            <w:pPr>
              <w:pStyle w:val="SPA-body-text-2"/>
            </w:pPr>
            <w:r w:rsidRPr="00656613">
              <w:rPr>
                <w:rFonts w:cstheme="minorHAnsi"/>
              </w:rPr>
              <w:t>Year/</w:t>
            </w:r>
          </w:p>
          <w:p w14:paraId="316F5C2F" w14:textId="77777777" w:rsidR="007B7C48" w:rsidRPr="00656613" w:rsidRDefault="007B7C48" w:rsidP="007B7C48">
            <w:pPr>
              <w:pStyle w:val="SPA-body-text-2"/>
            </w:pPr>
            <w:r>
              <w:t>s</w:t>
            </w:r>
            <w:r w:rsidRPr="00656613">
              <w:t>emester</w:t>
            </w:r>
          </w:p>
          <w:p w14:paraId="5830DF05" w14:textId="29C115AC" w:rsidR="000A6BEC" w:rsidRPr="00656613" w:rsidRDefault="000A6BEC" w:rsidP="003D573C">
            <w:pPr>
              <w:pStyle w:val="SPA-body-text-2"/>
            </w:pPr>
          </w:p>
        </w:tc>
        <w:tc>
          <w:tcPr>
            <w:tcW w:w="1276" w:type="dxa"/>
            <w:shd w:val="clear" w:color="auto" w:fill="DEEAF6" w:themeFill="accent1" w:themeFillTint="33"/>
          </w:tcPr>
          <w:p w14:paraId="57AD9E09" w14:textId="555CADA2" w:rsidR="000A6BEC" w:rsidRPr="00656613" w:rsidRDefault="007B7C48" w:rsidP="007B7C48">
            <w:pPr>
              <w:pStyle w:val="SPA-body-text-2"/>
              <w:rPr>
                <w:rFonts w:cstheme="minorHAnsi"/>
              </w:rPr>
            </w:pPr>
            <w:r>
              <w:rPr>
                <w:rFonts w:cstheme="minorHAnsi"/>
              </w:rPr>
              <w:t>Unit / subject code</w:t>
            </w:r>
          </w:p>
        </w:tc>
        <w:tc>
          <w:tcPr>
            <w:tcW w:w="4253" w:type="dxa"/>
            <w:shd w:val="clear" w:color="auto" w:fill="DEEAF6" w:themeFill="accent1" w:themeFillTint="33"/>
          </w:tcPr>
          <w:p w14:paraId="3A94B50F" w14:textId="62AAFAA8" w:rsidR="000A6BEC" w:rsidRPr="00656613" w:rsidRDefault="000A6BEC" w:rsidP="003D573C">
            <w:pPr>
              <w:pStyle w:val="SPA-body-text-2"/>
            </w:pPr>
            <w:r>
              <w:rPr>
                <w:rFonts w:cstheme="minorHAnsi"/>
              </w:rPr>
              <w:t xml:space="preserve">Assessment </w:t>
            </w:r>
            <w:r w:rsidR="00A302A8">
              <w:rPr>
                <w:rFonts w:cstheme="minorHAnsi"/>
              </w:rPr>
              <w:t>dimensions</w:t>
            </w:r>
          </w:p>
          <w:p w14:paraId="75F2C89A" w14:textId="05B0028D" w:rsidR="000A6BEC" w:rsidRPr="00656613" w:rsidRDefault="000A6BEC" w:rsidP="003D573C">
            <w:pPr>
              <w:pStyle w:val="SPA-body-text-2"/>
            </w:pPr>
            <w:r w:rsidRPr="00071E38">
              <w:rPr>
                <w:sz w:val="16"/>
                <w:szCs w:val="16"/>
              </w:rPr>
              <w:t>(e.g. type</w:t>
            </w:r>
            <w:r w:rsidR="007B7C48">
              <w:rPr>
                <w:sz w:val="16"/>
                <w:szCs w:val="16"/>
              </w:rPr>
              <w:t xml:space="preserve"> of assessment</w:t>
            </w:r>
            <w:r w:rsidRPr="00071E38">
              <w:rPr>
                <w:sz w:val="16"/>
                <w:szCs w:val="16"/>
              </w:rPr>
              <w:t xml:space="preserve">, must pass status, </w:t>
            </w:r>
            <w:r w:rsidR="007B7C48">
              <w:rPr>
                <w:sz w:val="16"/>
                <w:szCs w:val="16"/>
              </w:rPr>
              <w:t xml:space="preserve">brief summary of task, </w:t>
            </w:r>
            <w:r w:rsidRPr="00071E38">
              <w:rPr>
                <w:sz w:val="16"/>
                <w:szCs w:val="16"/>
              </w:rPr>
              <w:t>individual/group)</w:t>
            </w:r>
          </w:p>
        </w:tc>
        <w:tc>
          <w:tcPr>
            <w:tcW w:w="1716" w:type="dxa"/>
            <w:shd w:val="clear" w:color="auto" w:fill="DEEAF6" w:themeFill="accent1" w:themeFillTint="33"/>
          </w:tcPr>
          <w:p w14:paraId="7E06B912" w14:textId="2C17CD72" w:rsidR="000A6BEC" w:rsidRPr="00656613" w:rsidRDefault="000A6BEC" w:rsidP="003D573C">
            <w:pPr>
              <w:pStyle w:val="SPA-body-text-2"/>
            </w:pPr>
            <w:r w:rsidRPr="00656613">
              <w:rPr>
                <w:rFonts w:cstheme="minorHAnsi"/>
              </w:rPr>
              <w:t xml:space="preserve">Areas of </w:t>
            </w:r>
            <w:r>
              <w:rPr>
                <w:rFonts w:cstheme="minorHAnsi"/>
              </w:rPr>
              <w:t>c</w:t>
            </w:r>
            <w:r w:rsidRPr="00656613">
              <w:rPr>
                <w:rFonts w:cstheme="minorHAnsi"/>
              </w:rPr>
              <w:t xml:space="preserve">ommunication </w:t>
            </w:r>
            <w:r w:rsidR="007B7C48">
              <w:rPr>
                <w:rFonts w:cstheme="minorHAnsi"/>
              </w:rPr>
              <w:t xml:space="preserve">and/ </w:t>
            </w:r>
            <w:r w:rsidRPr="00656613">
              <w:rPr>
                <w:rFonts w:cstheme="minorHAnsi"/>
              </w:rPr>
              <w:t xml:space="preserve">or </w:t>
            </w:r>
            <w:r>
              <w:rPr>
                <w:rFonts w:cstheme="minorHAnsi"/>
              </w:rPr>
              <w:t>s</w:t>
            </w:r>
            <w:r w:rsidRPr="00656613">
              <w:rPr>
                <w:rFonts w:cstheme="minorHAnsi"/>
              </w:rPr>
              <w:t>wallowing</w:t>
            </w:r>
          </w:p>
        </w:tc>
        <w:tc>
          <w:tcPr>
            <w:tcW w:w="1717" w:type="dxa"/>
            <w:shd w:val="clear" w:color="auto" w:fill="DEEAF6" w:themeFill="accent1" w:themeFillTint="33"/>
          </w:tcPr>
          <w:p w14:paraId="5926798A" w14:textId="77777777" w:rsidR="00733A41" w:rsidRDefault="00733A41" w:rsidP="00733A41">
            <w:pPr>
              <w:pStyle w:val="SPA-body-text-2"/>
              <w:rPr>
                <w:rFonts w:cstheme="minorHAnsi"/>
              </w:rPr>
            </w:pPr>
            <w:r w:rsidRPr="00656613">
              <w:rPr>
                <w:rFonts w:cstheme="minorHAnsi"/>
              </w:rPr>
              <w:t xml:space="preserve">Lifespan </w:t>
            </w:r>
            <w:r>
              <w:rPr>
                <w:rFonts w:cstheme="minorHAnsi"/>
              </w:rPr>
              <w:t>s</w:t>
            </w:r>
            <w:r w:rsidRPr="00656613">
              <w:rPr>
                <w:rFonts w:cstheme="minorHAnsi"/>
              </w:rPr>
              <w:t>tage</w:t>
            </w:r>
            <w:r>
              <w:rPr>
                <w:rFonts w:cstheme="minorHAnsi"/>
              </w:rPr>
              <w:t xml:space="preserve"> </w:t>
            </w:r>
          </w:p>
          <w:p w14:paraId="62F6F4ED" w14:textId="34118A03" w:rsidR="000A6BEC" w:rsidRPr="00656613" w:rsidRDefault="00733A41" w:rsidP="00733A41">
            <w:pPr>
              <w:pStyle w:val="SPA-body-text-2"/>
            </w:pPr>
            <w:r w:rsidRPr="00733A41">
              <w:rPr>
                <w:rFonts w:cstheme="minorHAnsi"/>
                <w:sz w:val="16"/>
                <w:szCs w:val="16"/>
              </w:rPr>
              <w:t>(e.g., 0-5 years, primary school, 65+)</w:t>
            </w:r>
          </w:p>
        </w:tc>
        <w:tc>
          <w:tcPr>
            <w:tcW w:w="1716" w:type="dxa"/>
            <w:shd w:val="clear" w:color="auto" w:fill="DEEAF6" w:themeFill="accent1" w:themeFillTint="33"/>
          </w:tcPr>
          <w:p w14:paraId="531BEF9C" w14:textId="0989494A" w:rsidR="00071E38" w:rsidRDefault="000A6BEC" w:rsidP="003D573C">
            <w:pPr>
              <w:pStyle w:val="SPA-body-text-2"/>
              <w:rPr>
                <w:rFonts w:cstheme="minorHAnsi"/>
              </w:rPr>
            </w:pPr>
            <w:r w:rsidRPr="00656613">
              <w:rPr>
                <w:rFonts w:cstheme="minorHAnsi"/>
              </w:rPr>
              <w:t>Domains</w:t>
            </w:r>
            <w:r>
              <w:rPr>
                <w:rFonts w:cstheme="minorHAnsi"/>
              </w:rPr>
              <w:t xml:space="preserve"> 1</w:t>
            </w:r>
            <w:r w:rsidRPr="00656613">
              <w:rPr>
                <w:rFonts w:cstheme="minorHAnsi"/>
              </w:rPr>
              <w:t xml:space="preserve"> &amp;</w:t>
            </w:r>
            <w:r>
              <w:rPr>
                <w:rFonts w:cstheme="minorHAnsi"/>
              </w:rPr>
              <w:t xml:space="preserve"> 2</w:t>
            </w:r>
            <w:r w:rsidR="00071E38">
              <w:rPr>
                <w:rFonts w:cstheme="minorHAnsi"/>
              </w:rPr>
              <w:t xml:space="preserve"> – </w:t>
            </w:r>
          </w:p>
          <w:p w14:paraId="371F1F02" w14:textId="4F0021C2" w:rsidR="000A6BEC" w:rsidRPr="00656613" w:rsidRDefault="00A302A8" w:rsidP="003D573C">
            <w:pPr>
              <w:pStyle w:val="SPA-body-text-2"/>
            </w:pPr>
            <w:r>
              <w:rPr>
                <w:rFonts w:cstheme="minorHAnsi"/>
              </w:rPr>
              <w:t>s</w:t>
            </w:r>
            <w:r w:rsidRPr="00656613">
              <w:rPr>
                <w:rFonts w:cstheme="minorHAnsi"/>
              </w:rPr>
              <w:t xml:space="preserve">tandards </w:t>
            </w:r>
            <w:r w:rsidR="000A6BEC" w:rsidRPr="00656613">
              <w:rPr>
                <w:rFonts w:cstheme="minorHAnsi"/>
              </w:rPr>
              <w:t>addressed</w:t>
            </w:r>
          </w:p>
        </w:tc>
        <w:tc>
          <w:tcPr>
            <w:tcW w:w="1717" w:type="dxa"/>
            <w:shd w:val="clear" w:color="auto" w:fill="DEEAF6" w:themeFill="accent1" w:themeFillTint="33"/>
          </w:tcPr>
          <w:p w14:paraId="0809C9E3" w14:textId="6BEB49C3" w:rsidR="00071E38" w:rsidRDefault="000A6BEC" w:rsidP="003D573C">
            <w:pPr>
              <w:pStyle w:val="SPA-body-text-2"/>
              <w:rPr>
                <w:rFonts w:cstheme="minorHAnsi"/>
              </w:rPr>
            </w:pPr>
            <w:r w:rsidRPr="00656613">
              <w:rPr>
                <w:rFonts w:cstheme="minorHAnsi"/>
              </w:rPr>
              <w:t xml:space="preserve">Domain </w:t>
            </w:r>
            <w:r w:rsidR="00071E38">
              <w:rPr>
                <w:rFonts w:cstheme="minorHAnsi"/>
              </w:rPr>
              <w:t xml:space="preserve">3 – </w:t>
            </w:r>
          </w:p>
          <w:p w14:paraId="3FF573AE" w14:textId="37EFDD4E" w:rsidR="000A6BEC" w:rsidRPr="00071E38" w:rsidRDefault="00A302A8" w:rsidP="003D573C">
            <w:pPr>
              <w:pStyle w:val="SPA-body-text-2"/>
              <w:rPr>
                <w:rFonts w:cstheme="minorHAnsi"/>
              </w:rPr>
            </w:pPr>
            <w:r>
              <w:rPr>
                <w:rFonts w:cstheme="minorHAnsi"/>
              </w:rPr>
              <w:t>s</w:t>
            </w:r>
            <w:r w:rsidRPr="00656613">
              <w:rPr>
                <w:rFonts w:cstheme="minorHAnsi"/>
              </w:rPr>
              <w:t xml:space="preserve">tandards </w:t>
            </w:r>
            <w:r w:rsidR="000A6BEC" w:rsidRPr="00656613">
              <w:rPr>
                <w:rFonts w:cstheme="minorHAnsi"/>
              </w:rPr>
              <w:t>addressed</w:t>
            </w:r>
          </w:p>
        </w:tc>
        <w:tc>
          <w:tcPr>
            <w:tcW w:w="1717" w:type="dxa"/>
            <w:shd w:val="clear" w:color="auto" w:fill="DEEAF6" w:themeFill="accent1" w:themeFillTint="33"/>
          </w:tcPr>
          <w:p w14:paraId="0C5F24CB" w14:textId="77777777" w:rsidR="007B7C48" w:rsidRDefault="000A6BEC" w:rsidP="003D573C">
            <w:pPr>
              <w:pStyle w:val="SPA-body-text-2"/>
              <w:rPr>
                <w:rFonts w:cstheme="minorHAnsi"/>
              </w:rPr>
            </w:pPr>
            <w:r w:rsidRPr="00656613">
              <w:rPr>
                <w:rFonts w:cstheme="minorHAnsi"/>
              </w:rPr>
              <w:t xml:space="preserve">Accreditation </w:t>
            </w:r>
            <w:r>
              <w:rPr>
                <w:rFonts w:cstheme="minorHAnsi"/>
              </w:rPr>
              <w:t>c</w:t>
            </w:r>
            <w:r w:rsidRPr="00656613">
              <w:rPr>
                <w:rFonts w:cstheme="minorHAnsi"/>
              </w:rPr>
              <w:t>riteria addressed</w:t>
            </w:r>
            <w:r w:rsidR="0070737B">
              <w:rPr>
                <w:rFonts w:cstheme="minorHAnsi"/>
              </w:rPr>
              <w:t xml:space="preserve"> </w:t>
            </w:r>
          </w:p>
          <w:p w14:paraId="4663BFE3" w14:textId="6D45085F" w:rsidR="000A6BEC" w:rsidRPr="00656613" w:rsidRDefault="0070737B" w:rsidP="003D573C">
            <w:pPr>
              <w:pStyle w:val="SPA-body-text-2"/>
            </w:pPr>
            <w:r w:rsidRPr="007B7C48">
              <w:rPr>
                <w:rFonts w:cstheme="minorHAnsi"/>
                <w:sz w:val="14"/>
                <w:szCs w:val="14"/>
              </w:rPr>
              <w:t>(other than criterion 24)</w:t>
            </w:r>
          </w:p>
        </w:tc>
      </w:tr>
      <w:tr w:rsidR="000A6BEC" w14:paraId="7D2F80F3" w14:textId="77777777" w:rsidTr="007B7C48">
        <w:trPr>
          <w:trHeight w:val="302"/>
        </w:trPr>
        <w:tc>
          <w:tcPr>
            <w:tcW w:w="1276" w:type="dxa"/>
          </w:tcPr>
          <w:p w14:paraId="5C32DECE" w14:textId="77777777" w:rsidR="000A6BEC" w:rsidRDefault="000A6BEC">
            <w:pPr>
              <w:spacing w:line="480" w:lineRule="auto"/>
            </w:pPr>
          </w:p>
        </w:tc>
        <w:tc>
          <w:tcPr>
            <w:tcW w:w="1276" w:type="dxa"/>
          </w:tcPr>
          <w:p w14:paraId="269A67F8" w14:textId="77777777" w:rsidR="000A6BEC" w:rsidRDefault="000A6BEC">
            <w:pPr>
              <w:spacing w:line="480" w:lineRule="auto"/>
            </w:pPr>
          </w:p>
        </w:tc>
        <w:tc>
          <w:tcPr>
            <w:tcW w:w="4253" w:type="dxa"/>
          </w:tcPr>
          <w:p w14:paraId="0C93547D" w14:textId="77777777" w:rsidR="000A6BEC" w:rsidRDefault="000A6BEC">
            <w:pPr>
              <w:spacing w:line="480" w:lineRule="auto"/>
            </w:pPr>
          </w:p>
        </w:tc>
        <w:tc>
          <w:tcPr>
            <w:tcW w:w="1716" w:type="dxa"/>
          </w:tcPr>
          <w:p w14:paraId="0B1CE627" w14:textId="77777777" w:rsidR="000A6BEC" w:rsidRDefault="000A6BEC">
            <w:pPr>
              <w:spacing w:line="480" w:lineRule="auto"/>
            </w:pPr>
          </w:p>
        </w:tc>
        <w:tc>
          <w:tcPr>
            <w:tcW w:w="1717" w:type="dxa"/>
          </w:tcPr>
          <w:p w14:paraId="6EB6161F" w14:textId="77777777" w:rsidR="000A6BEC" w:rsidRDefault="000A6BEC">
            <w:pPr>
              <w:spacing w:line="480" w:lineRule="auto"/>
            </w:pPr>
          </w:p>
        </w:tc>
        <w:tc>
          <w:tcPr>
            <w:tcW w:w="1716" w:type="dxa"/>
          </w:tcPr>
          <w:p w14:paraId="5A7B86B1" w14:textId="77777777" w:rsidR="000A6BEC" w:rsidRDefault="000A6BEC">
            <w:pPr>
              <w:spacing w:line="480" w:lineRule="auto"/>
            </w:pPr>
          </w:p>
        </w:tc>
        <w:tc>
          <w:tcPr>
            <w:tcW w:w="1717" w:type="dxa"/>
          </w:tcPr>
          <w:p w14:paraId="4FEB0FA3" w14:textId="77777777" w:rsidR="000A6BEC" w:rsidRDefault="000A6BEC">
            <w:pPr>
              <w:spacing w:line="480" w:lineRule="auto"/>
            </w:pPr>
          </w:p>
        </w:tc>
        <w:tc>
          <w:tcPr>
            <w:tcW w:w="1717" w:type="dxa"/>
          </w:tcPr>
          <w:p w14:paraId="07C3CA2B" w14:textId="77777777" w:rsidR="000A6BEC" w:rsidRDefault="000A6BEC">
            <w:pPr>
              <w:spacing w:line="480" w:lineRule="auto"/>
            </w:pPr>
          </w:p>
        </w:tc>
      </w:tr>
      <w:tr w:rsidR="000A6BEC" w14:paraId="3BF5A4E6" w14:textId="77777777" w:rsidTr="007B7C48">
        <w:trPr>
          <w:trHeight w:val="312"/>
        </w:trPr>
        <w:tc>
          <w:tcPr>
            <w:tcW w:w="1276" w:type="dxa"/>
          </w:tcPr>
          <w:p w14:paraId="2272E65C" w14:textId="77777777" w:rsidR="000A6BEC" w:rsidRDefault="000A6BEC">
            <w:pPr>
              <w:spacing w:line="480" w:lineRule="auto"/>
            </w:pPr>
          </w:p>
        </w:tc>
        <w:tc>
          <w:tcPr>
            <w:tcW w:w="1276" w:type="dxa"/>
          </w:tcPr>
          <w:p w14:paraId="2CFC2978" w14:textId="77777777" w:rsidR="000A6BEC" w:rsidRDefault="000A6BEC">
            <w:pPr>
              <w:spacing w:line="480" w:lineRule="auto"/>
            </w:pPr>
          </w:p>
        </w:tc>
        <w:tc>
          <w:tcPr>
            <w:tcW w:w="4253" w:type="dxa"/>
          </w:tcPr>
          <w:p w14:paraId="60CFB676" w14:textId="77777777" w:rsidR="000A6BEC" w:rsidRDefault="000A6BEC">
            <w:pPr>
              <w:spacing w:line="480" w:lineRule="auto"/>
            </w:pPr>
          </w:p>
        </w:tc>
        <w:tc>
          <w:tcPr>
            <w:tcW w:w="1716" w:type="dxa"/>
          </w:tcPr>
          <w:p w14:paraId="1B97ACDA" w14:textId="77777777" w:rsidR="000A6BEC" w:rsidRDefault="000A6BEC">
            <w:pPr>
              <w:spacing w:line="480" w:lineRule="auto"/>
            </w:pPr>
          </w:p>
        </w:tc>
        <w:tc>
          <w:tcPr>
            <w:tcW w:w="1717" w:type="dxa"/>
          </w:tcPr>
          <w:p w14:paraId="24CEF4D3" w14:textId="77777777" w:rsidR="000A6BEC" w:rsidRDefault="000A6BEC">
            <w:pPr>
              <w:spacing w:line="480" w:lineRule="auto"/>
            </w:pPr>
          </w:p>
        </w:tc>
        <w:tc>
          <w:tcPr>
            <w:tcW w:w="1716" w:type="dxa"/>
          </w:tcPr>
          <w:p w14:paraId="3292FD06" w14:textId="77777777" w:rsidR="000A6BEC" w:rsidRDefault="000A6BEC">
            <w:pPr>
              <w:spacing w:line="480" w:lineRule="auto"/>
            </w:pPr>
          </w:p>
        </w:tc>
        <w:tc>
          <w:tcPr>
            <w:tcW w:w="1717" w:type="dxa"/>
          </w:tcPr>
          <w:p w14:paraId="4C0195C3" w14:textId="77777777" w:rsidR="000A6BEC" w:rsidRDefault="000A6BEC">
            <w:pPr>
              <w:spacing w:line="480" w:lineRule="auto"/>
            </w:pPr>
          </w:p>
        </w:tc>
        <w:tc>
          <w:tcPr>
            <w:tcW w:w="1717" w:type="dxa"/>
          </w:tcPr>
          <w:p w14:paraId="73DB37B9" w14:textId="77777777" w:rsidR="000A6BEC" w:rsidRDefault="000A6BEC">
            <w:pPr>
              <w:spacing w:line="480" w:lineRule="auto"/>
            </w:pPr>
          </w:p>
        </w:tc>
      </w:tr>
      <w:tr w:rsidR="000A6BEC" w14:paraId="49BE6D89" w14:textId="77777777" w:rsidTr="007B7C48">
        <w:trPr>
          <w:trHeight w:val="302"/>
        </w:trPr>
        <w:tc>
          <w:tcPr>
            <w:tcW w:w="1276" w:type="dxa"/>
          </w:tcPr>
          <w:p w14:paraId="59C3EC96" w14:textId="77777777" w:rsidR="000A6BEC" w:rsidRDefault="000A6BEC">
            <w:pPr>
              <w:spacing w:line="480" w:lineRule="auto"/>
            </w:pPr>
          </w:p>
        </w:tc>
        <w:tc>
          <w:tcPr>
            <w:tcW w:w="1276" w:type="dxa"/>
          </w:tcPr>
          <w:p w14:paraId="4C5818F3" w14:textId="77777777" w:rsidR="000A6BEC" w:rsidRDefault="000A6BEC">
            <w:pPr>
              <w:spacing w:line="480" w:lineRule="auto"/>
            </w:pPr>
          </w:p>
        </w:tc>
        <w:tc>
          <w:tcPr>
            <w:tcW w:w="4253" w:type="dxa"/>
          </w:tcPr>
          <w:p w14:paraId="6AC1EFAD" w14:textId="77777777" w:rsidR="000A6BEC" w:rsidRDefault="000A6BEC">
            <w:pPr>
              <w:spacing w:line="480" w:lineRule="auto"/>
            </w:pPr>
          </w:p>
        </w:tc>
        <w:tc>
          <w:tcPr>
            <w:tcW w:w="1716" w:type="dxa"/>
          </w:tcPr>
          <w:p w14:paraId="2D14B20A" w14:textId="77777777" w:rsidR="000A6BEC" w:rsidRDefault="000A6BEC">
            <w:pPr>
              <w:spacing w:line="480" w:lineRule="auto"/>
            </w:pPr>
          </w:p>
        </w:tc>
        <w:tc>
          <w:tcPr>
            <w:tcW w:w="1717" w:type="dxa"/>
          </w:tcPr>
          <w:p w14:paraId="0DFEFC95" w14:textId="77777777" w:rsidR="000A6BEC" w:rsidRDefault="000A6BEC">
            <w:pPr>
              <w:spacing w:line="480" w:lineRule="auto"/>
            </w:pPr>
          </w:p>
        </w:tc>
        <w:tc>
          <w:tcPr>
            <w:tcW w:w="1716" w:type="dxa"/>
          </w:tcPr>
          <w:p w14:paraId="0A2C9688" w14:textId="77777777" w:rsidR="000A6BEC" w:rsidRDefault="000A6BEC">
            <w:pPr>
              <w:spacing w:line="480" w:lineRule="auto"/>
            </w:pPr>
          </w:p>
        </w:tc>
        <w:tc>
          <w:tcPr>
            <w:tcW w:w="1717" w:type="dxa"/>
          </w:tcPr>
          <w:p w14:paraId="6B978DEF" w14:textId="77777777" w:rsidR="000A6BEC" w:rsidRDefault="000A6BEC">
            <w:pPr>
              <w:spacing w:line="480" w:lineRule="auto"/>
            </w:pPr>
          </w:p>
        </w:tc>
        <w:tc>
          <w:tcPr>
            <w:tcW w:w="1717" w:type="dxa"/>
          </w:tcPr>
          <w:p w14:paraId="302D024F" w14:textId="77777777" w:rsidR="000A6BEC" w:rsidRDefault="000A6BEC">
            <w:pPr>
              <w:spacing w:line="480" w:lineRule="auto"/>
            </w:pPr>
          </w:p>
        </w:tc>
      </w:tr>
      <w:tr w:rsidR="000A6BEC" w14:paraId="77358658" w14:textId="77777777" w:rsidTr="007B7C48">
        <w:trPr>
          <w:trHeight w:val="312"/>
        </w:trPr>
        <w:tc>
          <w:tcPr>
            <w:tcW w:w="1276" w:type="dxa"/>
          </w:tcPr>
          <w:p w14:paraId="297CFCA2" w14:textId="77777777" w:rsidR="000A6BEC" w:rsidRDefault="000A6BEC">
            <w:pPr>
              <w:spacing w:line="480" w:lineRule="auto"/>
            </w:pPr>
          </w:p>
        </w:tc>
        <w:tc>
          <w:tcPr>
            <w:tcW w:w="1276" w:type="dxa"/>
          </w:tcPr>
          <w:p w14:paraId="3AF4A0DA" w14:textId="77777777" w:rsidR="000A6BEC" w:rsidRDefault="000A6BEC">
            <w:pPr>
              <w:spacing w:line="480" w:lineRule="auto"/>
            </w:pPr>
          </w:p>
        </w:tc>
        <w:tc>
          <w:tcPr>
            <w:tcW w:w="4253" w:type="dxa"/>
          </w:tcPr>
          <w:p w14:paraId="55CBA868" w14:textId="77777777" w:rsidR="000A6BEC" w:rsidRDefault="000A6BEC">
            <w:pPr>
              <w:spacing w:line="480" w:lineRule="auto"/>
            </w:pPr>
          </w:p>
        </w:tc>
        <w:tc>
          <w:tcPr>
            <w:tcW w:w="1716" w:type="dxa"/>
          </w:tcPr>
          <w:p w14:paraId="01087620" w14:textId="77777777" w:rsidR="000A6BEC" w:rsidRDefault="000A6BEC">
            <w:pPr>
              <w:spacing w:line="480" w:lineRule="auto"/>
            </w:pPr>
          </w:p>
        </w:tc>
        <w:tc>
          <w:tcPr>
            <w:tcW w:w="1717" w:type="dxa"/>
          </w:tcPr>
          <w:p w14:paraId="3CA86305" w14:textId="77777777" w:rsidR="000A6BEC" w:rsidRDefault="000A6BEC">
            <w:pPr>
              <w:spacing w:line="480" w:lineRule="auto"/>
            </w:pPr>
          </w:p>
        </w:tc>
        <w:tc>
          <w:tcPr>
            <w:tcW w:w="1716" w:type="dxa"/>
          </w:tcPr>
          <w:p w14:paraId="22EB95E7" w14:textId="77777777" w:rsidR="000A6BEC" w:rsidRDefault="000A6BEC">
            <w:pPr>
              <w:spacing w:line="480" w:lineRule="auto"/>
            </w:pPr>
          </w:p>
        </w:tc>
        <w:tc>
          <w:tcPr>
            <w:tcW w:w="1717" w:type="dxa"/>
          </w:tcPr>
          <w:p w14:paraId="42E2911D" w14:textId="77777777" w:rsidR="000A6BEC" w:rsidRDefault="000A6BEC">
            <w:pPr>
              <w:spacing w:line="480" w:lineRule="auto"/>
            </w:pPr>
          </w:p>
        </w:tc>
        <w:tc>
          <w:tcPr>
            <w:tcW w:w="1717" w:type="dxa"/>
          </w:tcPr>
          <w:p w14:paraId="08E5E958" w14:textId="77777777" w:rsidR="000A6BEC" w:rsidRDefault="000A6BEC">
            <w:pPr>
              <w:spacing w:line="480" w:lineRule="auto"/>
            </w:pPr>
          </w:p>
        </w:tc>
      </w:tr>
      <w:tr w:rsidR="000A6BEC" w14:paraId="0230DE02" w14:textId="77777777" w:rsidTr="007B7C48">
        <w:trPr>
          <w:trHeight w:val="312"/>
        </w:trPr>
        <w:tc>
          <w:tcPr>
            <w:tcW w:w="1276" w:type="dxa"/>
          </w:tcPr>
          <w:p w14:paraId="5B6FD2B5" w14:textId="77777777" w:rsidR="000A6BEC" w:rsidRDefault="000A6BEC">
            <w:pPr>
              <w:spacing w:line="480" w:lineRule="auto"/>
            </w:pPr>
          </w:p>
        </w:tc>
        <w:tc>
          <w:tcPr>
            <w:tcW w:w="1276" w:type="dxa"/>
          </w:tcPr>
          <w:p w14:paraId="6BF34397" w14:textId="77777777" w:rsidR="000A6BEC" w:rsidRDefault="000A6BEC">
            <w:pPr>
              <w:spacing w:line="480" w:lineRule="auto"/>
            </w:pPr>
          </w:p>
        </w:tc>
        <w:tc>
          <w:tcPr>
            <w:tcW w:w="4253" w:type="dxa"/>
          </w:tcPr>
          <w:p w14:paraId="6E74EFE3" w14:textId="77777777" w:rsidR="000A6BEC" w:rsidRDefault="000A6BEC">
            <w:pPr>
              <w:spacing w:line="480" w:lineRule="auto"/>
            </w:pPr>
          </w:p>
        </w:tc>
        <w:tc>
          <w:tcPr>
            <w:tcW w:w="1716" w:type="dxa"/>
          </w:tcPr>
          <w:p w14:paraId="1723D75F" w14:textId="77777777" w:rsidR="000A6BEC" w:rsidRDefault="000A6BEC">
            <w:pPr>
              <w:spacing w:line="480" w:lineRule="auto"/>
            </w:pPr>
          </w:p>
        </w:tc>
        <w:tc>
          <w:tcPr>
            <w:tcW w:w="1717" w:type="dxa"/>
          </w:tcPr>
          <w:p w14:paraId="550A0D62" w14:textId="77777777" w:rsidR="000A6BEC" w:rsidRDefault="000A6BEC">
            <w:pPr>
              <w:spacing w:line="480" w:lineRule="auto"/>
            </w:pPr>
          </w:p>
        </w:tc>
        <w:tc>
          <w:tcPr>
            <w:tcW w:w="1716" w:type="dxa"/>
          </w:tcPr>
          <w:p w14:paraId="7DB05971" w14:textId="77777777" w:rsidR="000A6BEC" w:rsidRDefault="000A6BEC">
            <w:pPr>
              <w:spacing w:line="480" w:lineRule="auto"/>
            </w:pPr>
          </w:p>
        </w:tc>
        <w:tc>
          <w:tcPr>
            <w:tcW w:w="1717" w:type="dxa"/>
          </w:tcPr>
          <w:p w14:paraId="71643304" w14:textId="77777777" w:rsidR="000A6BEC" w:rsidRDefault="000A6BEC">
            <w:pPr>
              <w:spacing w:line="480" w:lineRule="auto"/>
            </w:pPr>
          </w:p>
        </w:tc>
        <w:tc>
          <w:tcPr>
            <w:tcW w:w="1717" w:type="dxa"/>
          </w:tcPr>
          <w:p w14:paraId="2C06211B" w14:textId="77777777" w:rsidR="000A6BEC" w:rsidRDefault="000A6BEC">
            <w:pPr>
              <w:spacing w:line="480" w:lineRule="auto"/>
            </w:pPr>
          </w:p>
        </w:tc>
      </w:tr>
      <w:tr w:rsidR="000A6BEC" w14:paraId="60D879AC" w14:textId="77777777" w:rsidTr="007B7C48">
        <w:trPr>
          <w:trHeight w:val="302"/>
        </w:trPr>
        <w:tc>
          <w:tcPr>
            <w:tcW w:w="1276" w:type="dxa"/>
          </w:tcPr>
          <w:p w14:paraId="27C193FF" w14:textId="77777777" w:rsidR="000A6BEC" w:rsidRDefault="000A6BEC">
            <w:pPr>
              <w:spacing w:line="480" w:lineRule="auto"/>
            </w:pPr>
          </w:p>
        </w:tc>
        <w:tc>
          <w:tcPr>
            <w:tcW w:w="1276" w:type="dxa"/>
          </w:tcPr>
          <w:p w14:paraId="485769FE" w14:textId="77777777" w:rsidR="000A6BEC" w:rsidRDefault="000A6BEC">
            <w:pPr>
              <w:spacing w:line="480" w:lineRule="auto"/>
            </w:pPr>
          </w:p>
        </w:tc>
        <w:tc>
          <w:tcPr>
            <w:tcW w:w="4253" w:type="dxa"/>
          </w:tcPr>
          <w:p w14:paraId="5C8A0346" w14:textId="77777777" w:rsidR="000A6BEC" w:rsidRDefault="000A6BEC">
            <w:pPr>
              <w:spacing w:line="480" w:lineRule="auto"/>
            </w:pPr>
          </w:p>
        </w:tc>
        <w:tc>
          <w:tcPr>
            <w:tcW w:w="1716" w:type="dxa"/>
          </w:tcPr>
          <w:p w14:paraId="35AC71A4" w14:textId="77777777" w:rsidR="000A6BEC" w:rsidRDefault="000A6BEC">
            <w:pPr>
              <w:spacing w:line="480" w:lineRule="auto"/>
            </w:pPr>
          </w:p>
        </w:tc>
        <w:tc>
          <w:tcPr>
            <w:tcW w:w="1717" w:type="dxa"/>
          </w:tcPr>
          <w:p w14:paraId="339078EB" w14:textId="77777777" w:rsidR="000A6BEC" w:rsidRDefault="000A6BEC">
            <w:pPr>
              <w:spacing w:line="480" w:lineRule="auto"/>
            </w:pPr>
          </w:p>
        </w:tc>
        <w:tc>
          <w:tcPr>
            <w:tcW w:w="1716" w:type="dxa"/>
          </w:tcPr>
          <w:p w14:paraId="487BAF21" w14:textId="77777777" w:rsidR="000A6BEC" w:rsidRDefault="000A6BEC">
            <w:pPr>
              <w:spacing w:line="480" w:lineRule="auto"/>
            </w:pPr>
          </w:p>
        </w:tc>
        <w:tc>
          <w:tcPr>
            <w:tcW w:w="1717" w:type="dxa"/>
          </w:tcPr>
          <w:p w14:paraId="4BFA6412" w14:textId="77777777" w:rsidR="000A6BEC" w:rsidRDefault="000A6BEC">
            <w:pPr>
              <w:spacing w:line="480" w:lineRule="auto"/>
            </w:pPr>
          </w:p>
        </w:tc>
        <w:tc>
          <w:tcPr>
            <w:tcW w:w="1717" w:type="dxa"/>
          </w:tcPr>
          <w:p w14:paraId="5FDDF3A2" w14:textId="77777777" w:rsidR="000A6BEC" w:rsidRDefault="000A6BEC">
            <w:pPr>
              <w:spacing w:line="480" w:lineRule="auto"/>
            </w:pPr>
          </w:p>
        </w:tc>
      </w:tr>
      <w:tr w:rsidR="000A6BEC" w14:paraId="30D9805B" w14:textId="77777777" w:rsidTr="007B7C48">
        <w:trPr>
          <w:trHeight w:val="312"/>
        </w:trPr>
        <w:tc>
          <w:tcPr>
            <w:tcW w:w="1276" w:type="dxa"/>
          </w:tcPr>
          <w:p w14:paraId="6BC0A3EF" w14:textId="77777777" w:rsidR="000A6BEC" w:rsidRDefault="000A6BEC">
            <w:pPr>
              <w:spacing w:line="480" w:lineRule="auto"/>
            </w:pPr>
          </w:p>
        </w:tc>
        <w:tc>
          <w:tcPr>
            <w:tcW w:w="1276" w:type="dxa"/>
          </w:tcPr>
          <w:p w14:paraId="585DE99B" w14:textId="77777777" w:rsidR="000A6BEC" w:rsidRDefault="000A6BEC">
            <w:pPr>
              <w:spacing w:line="480" w:lineRule="auto"/>
            </w:pPr>
          </w:p>
        </w:tc>
        <w:tc>
          <w:tcPr>
            <w:tcW w:w="4253" w:type="dxa"/>
          </w:tcPr>
          <w:p w14:paraId="25D7BACC" w14:textId="77777777" w:rsidR="000A6BEC" w:rsidRDefault="000A6BEC">
            <w:pPr>
              <w:spacing w:line="480" w:lineRule="auto"/>
            </w:pPr>
          </w:p>
        </w:tc>
        <w:tc>
          <w:tcPr>
            <w:tcW w:w="1716" w:type="dxa"/>
          </w:tcPr>
          <w:p w14:paraId="6025F5A1" w14:textId="77777777" w:rsidR="000A6BEC" w:rsidRDefault="000A6BEC">
            <w:pPr>
              <w:spacing w:line="480" w:lineRule="auto"/>
            </w:pPr>
          </w:p>
        </w:tc>
        <w:tc>
          <w:tcPr>
            <w:tcW w:w="1717" w:type="dxa"/>
          </w:tcPr>
          <w:p w14:paraId="2B4D134E" w14:textId="77777777" w:rsidR="000A6BEC" w:rsidRDefault="000A6BEC">
            <w:pPr>
              <w:spacing w:line="480" w:lineRule="auto"/>
            </w:pPr>
          </w:p>
        </w:tc>
        <w:tc>
          <w:tcPr>
            <w:tcW w:w="1716" w:type="dxa"/>
          </w:tcPr>
          <w:p w14:paraId="46EA6DCE" w14:textId="77777777" w:rsidR="000A6BEC" w:rsidRDefault="000A6BEC">
            <w:pPr>
              <w:spacing w:line="480" w:lineRule="auto"/>
            </w:pPr>
          </w:p>
        </w:tc>
        <w:tc>
          <w:tcPr>
            <w:tcW w:w="1717" w:type="dxa"/>
          </w:tcPr>
          <w:p w14:paraId="2A8342D7" w14:textId="77777777" w:rsidR="000A6BEC" w:rsidRDefault="000A6BEC">
            <w:pPr>
              <w:spacing w:line="480" w:lineRule="auto"/>
            </w:pPr>
          </w:p>
        </w:tc>
        <w:tc>
          <w:tcPr>
            <w:tcW w:w="1717" w:type="dxa"/>
          </w:tcPr>
          <w:p w14:paraId="08A80521" w14:textId="77777777" w:rsidR="000A6BEC" w:rsidRDefault="000A6BEC" w:rsidP="003D573C">
            <w:pPr>
              <w:pStyle w:val="SPA-body-text-2"/>
            </w:pPr>
          </w:p>
        </w:tc>
      </w:tr>
      <w:tr w:rsidR="007B7C48" w14:paraId="5E82ABC2" w14:textId="77777777" w:rsidTr="007B7C48">
        <w:trPr>
          <w:trHeight w:val="312"/>
        </w:trPr>
        <w:tc>
          <w:tcPr>
            <w:tcW w:w="1276" w:type="dxa"/>
          </w:tcPr>
          <w:p w14:paraId="1CF07169" w14:textId="77777777" w:rsidR="007B7C48" w:rsidRDefault="007B7C48">
            <w:pPr>
              <w:spacing w:line="480" w:lineRule="auto"/>
            </w:pPr>
          </w:p>
        </w:tc>
        <w:tc>
          <w:tcPr>
            <w:tcW w:w="1276" w:type="dxa"/>
          </w:tcPr>
          <w:p w14:paraId="4F3B8131" w14:textId="77777777" w:rsidR="007B7C48" w:rsidRDefault="007B7C48">
            <w:pPr>
              <w:spacing w:line="480" w:lineRule="auto"/>
            </w:pPr>
          </w:p>
        </w:tc>
        <w:tc>
          <w:tcPr>
            <w:tcW w:w="4253" w:type="dxa"/>
          </w:tcPr>
          <w:p w14:paraId="38D8098C" w14:textId="77777777" w:rsidR="007B7C48" w:rsidRDefault="007B7C48">
            <w:pPr>
              <w:spacing w:line="480" w:lineRule="auto"/>
            </w:pPr>
          </w:p>
        </w:tc>
        <w:tc>
          <w:tcPr>
            <w:tcW w:w="1716" w:type="dxa"/>
          </w:tcPr>
          <w:p w14:paraId="52F3040B" w14:textId="77777777" w:rsidR="007B7C48" w:rsidRDefault="007B7C48">
            <w:pPr>
              <w:spacing w:line="480" w:lineRule="auto"/>
            </w:pPr>
          </w:p>
        </w:tc>
        <w:tc>
          <w:tcPr>
            <w:tcW w:w="1717" w:type="dxa"/>
          </w:tcPr>
          <w:p w14:paraId="4FEEFF13" w14:textId="77777777" w:rsidR="007B7C48" w:rsidRDefault="007B7C48">
            <w:pPr>
              <w:spacing w:line="480" w:lineRule="auto"/>
            </w:pPr>
          </w:p>
        </w:tc>
        <w:tc>
          <w:tcPr>
            <w:tcW w:w="1716" w:type="dxa"/>
          </w:tcPr>
          <w:p w14:paraId="1EBC5704" w14:textId="77777777" w:rsidR="007B7C48" w:rsidRDefault="007B7C48">
            <w:pPr>
              <w:spacing w:line="480" w:lineRule="auto"/>
            </w:pPr>
          </w:p>
        </w:tc>
        <w:tc>
          <w:tcPr>
            <w:tcW w:w="1717" w:type="dxa"/>
          </w:tcPr>
          <w:p w14:paraId="3A63097F" w14:textId="77777777" w:rsidR="007B7C48" w:rsidRDefault="007B7C48">
            <w:pPr>
              <w:spacing w:line="480" w:lineRule="auto"/>
            </w:pPr>
          </w:p>
        </w:tc>
        <w:tc>
          <w:tcPr>
            <w:tcW w:w="1717" w:type="dxa"/>
          </w:tcPr>
          <w:p w14:paraId="04702D33" w14:textId="77777777" w:rsidR="007B7C48" w:rsidRDefault="007B7C48" w:rsidP="003D573C">
            <w:pPr>
              <w:pStyle w:val="SPA-body-text-2"/>
            </w:pPr>
          </w:p>
        </w:tc>
      </w:tr>
      <w:tr w:rsidR="007B7C48" w14:paraId="7EC2C39C" w14:textId="77777777" w:rsidTr="007B7C48">
        <w:trPr>
          <w:trHeight w:val="312"/>
        </w:trPr>
        <w:tc>
          <w:tcPr>
            <w:tcW w:w="1276" w:type="dxa"/>
          </w:tcPr>
          <w:p w14:paraId="4484F6B3" w14:textId="77777777" w:rsidR="007B7C48" w:rsidRDefault="007B7C48">
            <w:pPr>
              <w:spacing w:line="480" w:lineRule="auto"/>
            </w:pPr>
          </w:p>
        </w:tc>
        <w:tc>
          <w:tcPr>
            <w:tcW w:w="1276" w:type="dxa"/>
          </w:tcPr>
          <w:p w14:paraId="3BF90120" w14:textId="77777777" w:rsidR="007B7C48" w:rsidRDefault="007B7C48">
            <w:pPr>
              <w:spacing w:line="480" w:lineRule="auto"/>
            </w:pPr>
          </w:p>
        </w:tc>
        <w:tc>
          <w:tcPr>
            <w:tcW w:w="4253" w:type="dxa"/>
          </w:tcPr>
          <w:p w14:paraId="5AAD0922" w14:textId="77777777" w:rsidR="007B7C48" w:rsidRDefault="007B7C48">
            <w:pPr>
              <w:spacing w:line="480" w:lineRule="auto"/>
            </w:pPr>
          </w:p>
        </w:tc>
        <w:tc>
          <w:tcPr>
            <w:tcW w:w="1716" w:type="dxa"/>
          </w:tcPr>
          <w:p w14:paraId="3B443565" w14:textId="77777777" w:rsidR="007B7C48" w:rsidRDefault="007B7C48">
            <w:pPr>
              <w:spacing w:line="480" w:lineRule="auto"/>
            </w:pPr>
          </w:p>
        </w:tc>
        <w:tc>
          <w:tcPr>
            <w:tcW w:w="1717" w:type="dxa"/>
          </w:tcPr>
          <w:p w14:paraId="42C12794" w14:textId="77777777" w:rsidR="007B7C48" w:rsidRDefault="007B7C48">
            <w:pPr>
              <w:spacing w:line="480" w:lineRule="auto"/>
            </w:pPr>
          </w:p>
        </w:tc>
        <w:tc>
          <w:tcPr>
            <w:tcW w:w="1716" w:type="dxa"/>
          </w:tcPr>
          <w:p w14:paraId="071821F9" w14:textId="77777777" w:rsidR="007B7C48" w:rsidRDefault="007B7C48">
            <w:pPr>
              <w:spacing w:line="480" w:lineRule="auto"/>
            </w:pPr>
          </w:p>
        </w:tc>
        <w:tc>
          <w:tcPr>
            <w:tcW w:w="1717" w:type="dxa"/>
          </w:tcPr>
          <w:p w14:paraId="43DC12B1" w14:textId="77777777" w:rsidR="007B7C48" w:rsidRDefault="007B7C48">
            <w:pPr>
              <w:spacing w:line="480" w:lineRule="auto"/>
            </w:pPr>
          </w:p>
        </w:tc>
        <w:tc>
          <w:tcPr>
            <w:tcW w:w="1717" w:type="dxa"/>
          </w:tcPr>
          <w:p w14:paraId="6CC5E3D8" w14:textId="77777777" w:rsidR="007B7C48" w:rsidRDefault="007B7C48" w:rsidP="003D573C">
            <w:pPr>
              <w:pStyle w:val="SPA-body-text-2"/>
            </w:pPr>
          </w:p>
        </w:tc>
      </w:tr>
    </w:tbl>
    <w:p w14:paraId="231DF3D5" w14:textId="77777777" w:rsidR="000A6BEC" w:rsidRDefault="000A6BEC" w:rsidP="003D573C">
      <w:pPr>
        <w:pStyle w:val="SPA-body-text-2"/>
        <w:sectPr w:rsidR="000A6BEC" w:rsidSect="00C6111B">
          <w:footerReference w:type="default" r:id="rId28"/>
          <w:pgSz w:w="16838" w:h="11906" w:orient="landscape"/>
          <w:pgMar w:top="1440" w:right="1440" w:bottom="1440" w:left="1440" w:header="708" w:footer="283" w:gutter="0"/>
          <w:cols w:space="708"/>
          <w:docGrid w:linePitch="360"/>
        </w:sectPr>
      </w:pPr>
    </w:p>
    <w:p w14:paraId="4F2004E0" w14:textId="66EFB0C1" w:rsidR="000A6BEC" w:rsidRPr="00BB7F2A" w:rsidRDefault="000A6BEC" w:rsidP="00583B3A">
      <w:pPr>
        <w:pStyle w:val="Heading1"/>
        <w:ind w:left="-284"/>
        <w:rPr>
          <w:color w:val="1F4E79" w:themeColor="accent1" w:themeShade="80"/>
          <w:sz w:val="48"/>
          <w:szCs w:val="48"/>
        </w:rPr>
      </w:pPr>
      <w:bookmarkStart w:id="58" w:name="_Toc97545446"/>
      <w:bookmarkStart w:id="59" w:name="_Toc98759384"/>
      <w:bookmarkStart w:id="60" w:name="_Toc114241413"/>
      <w:r w:rsidRPr="00BB7F2A">
        <w:rPr>
          <w:color w:val="1F4E79" w:themeColor="accent1" w:themeShade="80"/>
        </w:rPr>
        <w:t>Template 8</w:t>
      </w:r>
      <w:bookmarkEnd w:id="58"/>
      <w:bookmarkEnd w:id="59"/>
      <w:bookmarkEnd w:id="60"/>
    </w:p>
    <w:p w14:paraId="61ED8AC8" w14:textId="2F2694DE" w:rsidR="009850BB" w:rsidRDefault="000A6BEC" w:rsidP="009850BB">
      <w:pPr>
        <w:pStyle w:val="Heading2"/>
        <w:ind w:left="-284" w:firstLine="0"/>
        <w:rPr>
          <w:color w:val="1F4E79" w:themeColor="accent1" w:themeShade="80"/>
        </w:rPr>
      </w:pPr>
      <w:bookmarkStart w:id="61" w:name="_Toc97545447"/>
      <w:bookmarkStart w:id="62" w:name="_Toc98759385"/>
      <w:bookmarkStart w:id="63" w:name="_Toc114241414"/>
      <w:r w:rsidRPr="7D5CF9CD">
        <w:rPr>
          <w:color w:val="1F4E79" w:themeColor="accent1" w:themeShade="80"/>
        </w:rPr>
        <w:t xml:space="preserve">Summary of </w:t>
      </w:r>
      <w:r w:rsidR="00A302A8" w:rsidRPr="7D5CF9CD">
        <w:rPr>
          <w:color w:val="1F4E79" w:themeColor="accent1" w:themeShade="80"/>
        </w:rPr>
        <w:t xml:space="preserve">accreditation standard </w:t>
      </w:r>
      <w:r w:rsidRPr="7D5CF9CD">
        <w:rPr>
          <w:color w:val="1F4E79" w:themeColor="accent1" w:themeShade="80"/>
        </w:rPr>
        <w:t xml:space="preserve">and </w:t>
      </w:r>
      <w:r w:rsidR="00A302A8" w:rsidRPr="7D5CF9CD">
        <w:rPr>
          <w:color w:val="1F4E79" w:themeColor="accent1" w:themeShade="80"/>
        </w:rPr>
        <w:t xml:space="preserve">criterion </w:t>
      </w:r>
      <w:bookmarkEnd w:id="61"/>
      <w:r w:rsidR="00A302A8" w:rsidRPr="7D5CF9CD">
        <w:rPr>
          <w:color w:val="1F4E79" w:themeColor="accent1" w:themeShade="80"/>
        </w:rPr>
        <w:t>evidence</w:t>
      </w:r>
      <w:bookmarkEnd w:id="62"/>
      <w:bookmarkEnd w:id="63"/>
    </w:p>
    <w:p w14:paraId="7629CC88" w14:textId="2DC1F060" w:rsidR="00B06CE6" w:rsidRPr="008B0D76" w:rsidRDefault="003628CF" w:rsidP="00C51101">
      <w:pPr>
        <w:ind w:left="-284"/>
        <w:rPr>
          <w:rFonts w:eastAsiaTheme="majorEastAsia"/>
          <w:sz w:val="24"/>
          <w:szCs w:val="24"/>
          <w:lang w:val="en-AU" w:eastAsia="en-US"/>
        </w:rPr>
      </w:pPr>
      <w:bookmarkStart w:id="64" w:name="_Hlk111739082"/>
      <w:r w:rsidRPr="008B0D76">
        <w:rPr>
          <w:rFonts w:ascii="HelveticaNeueLT Std" w:eastAsia="Cambria" w:hAnsi="HelveticaNeueLT Std" w:cs="Times New Roman"/>
          <w:color w:val="auto"/>
          <w:lang w:val="en-AU" w:eastAsia="en-US"/>
        </w:rPr>
        <w:t>Note that column 3 ‘Key evidence submitted to meet criterion’ should</w:t>
      </w:r>
      <w:r w:rsidR="00C51101" w:rsidRPr="002511B8">
        <w:rPr>
          <w:rFonts w:ascii="HelveticaNeueLT Std" w:eastAsia="Cambria" w:hAnsi="HelveticaNeueLT Std" w:cs="Times New Roman"/>
          <w:color w:val="auto"/>
          <w:lang w:val="en-AU" w:eastAsia="en-US"/>
        </w:rPr>
        <w:t xml:space="preserve"> not necessarily list every individual piece of evidence that relates to the criterion but rather provide a brief summary of evidence presented within the submission and a rationale for its inclusion where appropriate.</w:t>
      </w:r>
      <w:r w:rsidR="00C51101" w:rsidRPr="008B0D76">
        <w:rPr>
          <w:rFonts w:eastAsiaTheme="majorEastAsia"/>
          <w:sz w:val="24"/>
          <w:szCs w:val="24"/>
          <w:lang w:val="en-AU" w:eastAsia="en-US"/>
        </w:rPr>
        <w:t xml:space="preserve"> </w:t>
      </w:r>
    </w:p>
    <w:tbl>
      <w:tblPr>
        <w:tblW w:w="512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260"/>
        <w:gridCol w:w="5421"/>
        <w:gridCol w:w="2496"/>
      </w:tblGrid>
      <w:tr w:rsidR="000A6BEC" w:rsidRPr="006A6973" w14:paraId="77D65E40" w14:textId="77777777" w:rsidTr="7D5CF9CD">
        <w:trPr>
          <w:trHeight w:val="475"/>
          <w:tblHeader/>
        </w:trPr>
        <w:tc>
          <w:tcPr>
            <w:tcW w:w="5000" w:type="pct"/>
            <w:gridSpan w:val="4"/>
            <w:shd w:val="clear" w:color="auto" w:fill="DEEAF6" w:themeFill="accent1" w:themeFillTint="33"/>
          </w:tcPr>
          <w:bookmarkEnd w:id="64"/>
          <w:p w14:paraId="5A4A84D2" w14:textId="7647D24B" w:rsidR="000A6BEC" w:rsidRPr="00861553" w:rsidRDefault="000A6BEC" w:rsidP="7A9C549F">
            <w:pPr>
              <w:pStyle w:val="SPA-body-text-2"/>
              <w:rPr>
                <w:b/>
                <w:bCs/>
                <w:sz w:val="24"/>
                <w:szCs w:val="24"/>
              </w:rPr>
            </w:pPr>
            <w:r w:rsidRPr="7A9C549F">
              <w:rPr>
                <w:b/>
                <w:bCs/>
                <w:sz w:val="24"/>
                <w:szCs w:val="24"/>
              </w:rPr>
              <w:t xml:space="preserve">Accreditation </w:t>
            </w:r>
            <w:r w:rsidR="001B47D1" w:rsidRPr="7A9C549F">
              <w:rPr>
                <w:b/>
                <w:bCs/>
                <w:sz w:val="24"/>
                <w:szCs w:val="24"/>
              </w:rPr>
              <w:t xml:space="preserve">standard </w:t>
            </w:r>
            <w:r w:rsidRPr="7A9C549F">
              <w:rPr>
                <w:b/>
                <w:bCs/>
                <w:sz w:val="24"/>
                <w:szCs w:val="24"/>
              </w:rPr>
              <w:t>1</w:t>
            </w:r>
            <w:r w:rsidRPr="00B06CE6">
              <w:rPr>
                <w:b/>
                <w:bCs/>
                <w:sz w:val="24"/>
                <w:szCs w:val="24"/>
              </w:rPr>
              <w:t xml:space="preserve">: </w:t>
            </w:r>
            <w:r w:rsidR="001B47D1" w:rsidRPr="00C33CD1">
              <w:rPr>
                <w:b/>
                <w:bCs/>
                <w:sz w:val="24"/>
                <w:szCs w:val="24"/>
              </w:rPr>
              <w:t>G</w:t>
            </w:r>
            <w:r w:rsidR="001B47D1" w:rsidRPr="00B06CE6">
              <w:rPr>
                <w:b/>
                <w:bCs/>
                <w:sz w:val="24"/>
                <w:szCs w:val="24"/>
              </w:rPr>
              <w:t>overnance</w:t>
            </w:r>
          </w:p>
        </w:tc>
      </w:tr>
      <w:tr w:rsidR="001E54A8" w:rsidRPr="006A6973" w14:paraId="0745B37C" w14:textId="77777777" w:rsidTr="000A12EB">
        <w:trPr>
          <w:trHeight w:val="945"/>
          <w:tblHeader/>
        </w:trPr>
        <w:tc>
          <w:tcPr>
            <w:tcW w:w="1091" w:type="pct"/>
            <w:shd w:val="clear" w:color="auto" w:fill="DEEAF6" w:themeFill="accent1" w:themeFillTint="33"/>
          </w:tcPr>
          <w:p w14:paraId="75EAC804" w14:textId="77777777" w:rsidR="000A6BEC" w:rsidRPr="00E160E2" w:rsidRDefault="000A6BEC">
            <w:pPr>
              <w:pStyle w:val="SPA-body-text-2"/>
              <w:rPr>
                <w:b/>
                <w:bCs/>
              </w:rPr>
            </w:pPr>
            <w:r w:rsidRPr="00E160E2">
              <w:rPr>
                <w:b/>
                <w:bCs/>
              </w:rPr>
              <w:t>Criterion</w:t>
            </w:r>
          </w:p>
        </w:tc>
        <w:tc>
          <w:tcPr>
            <w:tcW w:w="1140" w:type="pct"/>
            <w:shd w:val="clear" w:color="auto" w:fill="DEEAF6" w:themeFill="accent1" w:themeFillTint="33"/>
          </w:tcPr>
          <w:p w14:paraId="4B082A94" w14:textId="77777777" w:rsidR="000A6BEC" w:rsidRPr="00E160E2" w:rsidRDefault="000A6BEC">
            <w:pPr>
              <w:pStyle w:val="SPA-body-text-2"/>
              <w:rPr>
                <w:b/>
                <w:bCs/>
              </w:rPr>
            </w:pPr>
            <w:r w:rsidRPr="00E160E2">
              <w:rPr>
                <w:b/>
                <w:bCs/>
              </w:rPr>
              <w:t>Evidence required to meet this criterion</w:t>
            </w:r>
          </w:p>
        </w:tc>
        <w:tc>
          <w:tcPr>
            <w:tcW w:w="1896" w:type="pct"/>
            <w:shd w:val="clear" w:color="auto" w:fill="DEEAF6" w:themeFill="accent1" w:themeFillTint="33"/>
          </w:tcPr>
          <w:p w14:paraId="1356439D" w14:textId="12D789B0" w:rsidR="000A6BEC" w:rsidRDefault="003628CF">
            <w:pPr>
              <w:pStyle w:val="SPA-body-text-2"/>
              <w:rPr>
                <w:b/>
                <w:bCs/>
              </w:rPr>
            </w:pPr>
            <w:r>
              <w:rPr>
                <w:b/>
                <w:bCs/>
              </w:rPr>
              <w:t>K</w:t>
            </w:r>
            <w:r w:rsidR="000A6BEC" w:rsidRPr="7A9C549F">
              <w:rPr>
                <w:b/>
                <w:bCs/>
              </w:rPr>
              <w:t xml:space="preserve">ey evidence submitted </w:t>
            </w:r>
            <w:r w:rsidR="7A9C549F" w:rsidRPr="7A9C549F">
              <w:rPr>
                <w:b/>
                <w:bCs/>
              </w:rPr>
              <w:t>to meet criterion</w:t>
            </w:r>
          </w:p>
          <w:p w14:paraId="6F6C9B53" w14:textId="3AE12C71" w:rsidR="000A6BEC" w:rsidRPr="00E160E2" w:rsidRDefault="000A6BEC" w:rsidP="009850BB">
            <w:pPr>
              <w:rPr>
                <w:b/>
                <w:bCs/>
                <w:i/>
                <w:iCs/>
                <w:color w:val="FF0000"/>
              </w:rPr>
            </w:pPr>
          </w:p>
        </w:tc>
        <w:tc>
          <w:tcPr>
            <w:tcW w:w="873" w:type="pct"/>
            <w:shd w:val="clear" w:color="auto" w:fill="DEEAF6" w:themeFill="accent1" w:themeFillTint="33"/>
          </w:tcPr>
          <w:p w14:paraId="348FAF52" w14:textId="19F5D906" w:rsidR="000A6BEC" w:rsidRPr="00E160E2" w:rsidRDefault="000A6BEC">
            <w:pPr>
              <w:pStyle w:val="SPA-body-text-2"/>
              <w:rPr>
                <w:b/>
                <w:bCs/>
              </w:rPr>
            </w:pPr>
            <w:r w:rsidRPr="00E160E2">
              <w:rPr>
                <w:b/>
                <w:bCs/>
              </w:rPr>
              <w:t xml:space="preserve">Evaluation of evidence submitted by university </w:t>
            </w:r>
            <w:r w:rsidRPr="00C33CD1">
              <w:rPr>
                <w:sz w:val="16"/>
                <w:szCs w:val="16"/>
              </w:rPr>
              <w:t>(</w:t>
            </w:r>
            <w:r w:rsidR="001B47D1" w:rsidRPr="00C33CD1">
              <w:rPr>
                <w:sz w:val="16"/>
                <w:szCs w:val="16"/>
              </w:rPr>
              <w:t xml:space="preserve">for </w:t>
            </w:r>
            <w:r w:rsidRPr="00C33CD1">
              <w:rPr>
                <w:sz w:val="16"/>
                <w:szCs w:val="16"/>
              </w:rPr>
              <w:t xml:space="preserve">SPA </w:t>
            </w:r>
            <w:r w:rsidR="001B47D1" w:rsidRPr="00C33CD1">
              <w:rPr>
                <w:sz w:val="16"/>
                <w:szCs w:val="16"/>
              </w:rPr>
              <w:t>accreditor use only</w:t>
            </w:r>
            <w:r w:rsidRPr="00C33CD1">
              <w:rPr>
                <w:sz w:val="16"/>
                <w:szCs w:val="16"/>
              </w:rPr>
              <w:t>)</w:t>
            </w:r>
          </w:p>
        </w:tc>
      </w:tr>
      <w:tr w:rsidR="00A61667" w:rsidRPr="006A6973" w14:paraId="2D37E2BC" w14:textId="77777777" w:rsidTr="000A12EB">
        <w:tc>
          <w:tcPr>
            <w:tcW w:w="1091" w:type="pct"/>
            <w:shd w:val="clear" w:color="auto" w:fill="auto"/>
          </w:tcPr>
          <w:p w14:paraId="18035598" w14:textId="77777777" w:rsidR="000A6BEC" w:rsidRDefault="000A6BEC" w:rsidP="003D573C">
            <w:pPr>
              <w:pStyle w:val="SPA-body-text-2"/>
            </w:pPr>
            <w:r>
              <w:rPr>
                <w:b/>
                <w:bCs/>
              </w:rPr>
              <w:t>Criterion</w:t>
            </w:r>
            <w:r w:rsidRPr="00F50637">
              <w:rPr>
                <w:b/>
                <w:bCs/>
              </w:rPr>
              <w:t xml:space="preserve"> </w:t>
            </w:r>
            <w:r>
              <w:rPr>
                <w:b/>
                <w:bCs/>
              </w:rPr>
              <w:t>1</w:t>
            </w:r>
            <w:r>
              <w:t xml:space="preserve"> </w:t>
            </w:r>
          </w:p>
          <w:p w14:paraId="52F76EE0" w14:textId="77777777" w:rsidR="000A6BEC" w:rsidRPr="0033221E" w:rsidRDefault="000A6BEC" w:rsidP="003D573C">
            <w:pPr>
              <w:pStyle w:val="SPA-body-text-2"/>
              <w:rPr>
                <w:b/>
              </w:rPr>
            </w:pPr>
            <w:r w:rsidRPr="0033221E">
              <w:t xml:space="preserve">The </w:t>
            </w:r>
            <w:r>
              <w:t>university</w:t>
            </w:r>
            <w:r w:rsidRPr="0033221E">
              <w:t xml:space="preserve"> hold</w:t>
            </w:r>
            <w:r>
              <w:t xml:space="preserve">s current registration with Tertiary Education Quality and Standards Agency (TEQSA) </w:t>
            </w:r>
            <w:r w:rsidRPr="0033221E">
              <w:t>as an education provider in the Australian University category</w:t>
            </w:r>
            <w:r>
              <w:t>.</w:t>
            </w:r>
          </w:p>
        </w:tc>
        <w:tc>
          <w:tcPr>
            <w:tcW w:w="1140" w:type="pct"/>
            <w:shd w:val="clear" w:color="auto" w:fill="auto"/>
          </w:tcPr>
          <w:p w14:paraId="79656C3A" w14:textId="07936A3D" w:rsidR="000A6BEC" w:rsidRPr="0033221E" w:rsidRDefault="000A6BEC" w:rsidP="003D573C">
            <w:pPr>
              <w:pStyle w:val="SPA-body-text-2"/>
            </w:pPr>
            <w:r>
              <w:t>A c</w:t>
            </w:r>
            <w:r w:rsidRPr="0033221E">
              <w:t xml:space="preserve">opy of the </w:t>
            </w:r>
            <w:r w:rsidR="001B47D1">
              <w:t>u</w:t>
            </w:r>
            <w:r w:rsidR="001B47D1" w:rsidRPr="0033221E">
              <w:t xml:space="preserve">niversity’s </w:t>
            </w:r>
            <w:r w:rsidRPr="0033221E">
              <w:t xml:space="preserve">registration status with TEQSA. </w:t>
            </w:r>
          </w:p>
          <w:p w14:paraId="42F5D9A4" w14:textId="77777777" w:rsidR="000A6BEC" w:rsidRPr="0033221E" w:rsidRDefault="000A6BEC">
            <w:pPr>
              <w:rPr>
                <w:rFonts w:eastAsia="PMingLiU"/>
                <w:b/>
              </w:rPr>
            </w:pPr>
          </w:p>
        </w:tc>
        <w:tc>
          <w:tcPr>
            <w:tcW w:w="1896" w:type="pct"/>
          </w:tcPr>
          <w:p w14:paraId="6CAB4A0F" w14:textId="77777777" w:rsidR="000A6BEC" w:rsidRPr="0017338F" w:rsidRDefault="000A6BEC">
            <w:pPr>
              <w:rPr>
                <w:b/>
                <w:bCs/>
                <w:color w:val="00B050"/>
              </w:rPr>
            </w:pPr>
          </w:p>
        </w:tc>
        <w:tc>
          <w:tcPr>
            <w:tcW w:w="873" w:type="pct"/>
            <w:shd w:val="clear" w:color="auto" w:fill="DEEAF6" w:themeFill="accent1" w:themeFillTint="33"/>
          </w:tcPr>
          <w:p w14:paraId="0245075B" w14:textId="77777777" w:rsidR="000A6BEC" w:rsidRPr="00470AF6" w:rsidRDefault="000A6BEC">
            <w:pPr>
              <w:rPr>
                <w:i/>
                <w:iCs/>
                <w:color w:val="00B050"/>
              </w:rPr>
            </w:pPr>
          </w:p>
        </w:tc>
      </w:tr>
      <w:tr w:rsidR="00A61667" w:rsidRPr="006A6973" w14:paraId="6829116A" w14:textId="77777777" w:rsidTr="000A12EB">
        <w:tc>
          <w:tcPr>
            <w:tcW w:w="1091" w:type="pct"/>
            <w:shd w:val="clear" w:color="auto" w:fill="auto"/>
          </w:tcPr>
          <w:p w14:paraId="54021460" w14:textId="77777777" w:rsidR="000A6BEC" w:rsidRPr="00F87EF9" w:rsidRDefault="000A6BEC" w:rsidP="003D573C">
            <w:pPr>
              <w:pStyle w:val="SPA-body-text-2"/>
            </w:pPr>
            <w:r>
              <w:rPr>
                <w:rFonts w:eastAsia="PMingLiU"/>
                <w:b/>
                <w:bCs/>
              </w:rPr>
              <w:t>Criterion</w:t>
            </w:r>
            <w:r w:rsidRPr="00F87EF9">
              <w:rPr>
                <w:rFonts w:eastAsia="PMingLiU"/>
                <w:b/>
                <w:bCs/>
              </w:rPr>
              <w:t xml:space="preserve"> </w:t>
            </w:r>
            <w:r>
              <w:rPr>
                <w:rFonts w:eastAsia="PMingLiU"/>
                <w:b/>
                <w:bCs/>
              </w:rPr>
              <w:t xml:space="preserve">2 </w:t>
            </w:r>
          </w:p>
          <w:p w14:paraId="6ED47BB1" w14:textId="77777777" w:rsidR="000A6BEC" w:rsidRPr="004A4C09" w:rsidRDefault="000A6BEC" w:rsidP="003D573C">
            <w:pPr>
              <w:pStyle w:val="SPA-body-text-2"/>
            </w:pPr>
            <w:r w:rsidRPr="0033221E">
              <w:t xml:space="preserve">The </w:t>
            </w:r>
            <w:r>
              <w:t xml:space="preserve">speech pathology </w:t>
            </w:r>
            <w:r w:rsidRPr="0033221E">
              <w:t xml:space="preserve">degree awarded </w:t>
            </w:r>
            <w:r>
              <w:t xml:space="preserve">by the university </w:t>
            </w:r>
            <w:r w:rsidRPr="0033221E">
              <w:t xml:space="preserve">meets the specifications for the appropriate </w:t>
            </w:r>
            <w:r>
              <w:t xml:space="preserve">Australian Quality Framework (AQF) </w:t>
            </w:r>
            <w:r w:rsidRPr="0033221E">
              <w:t>level</w:t>
            </w:r>
            <w:r>
              <w:t>.</w:t>
            </w:r>
          </w:p>
        </w:tc>
        <w:tc>
          <w:tcPr>
            <w:tcW w:w="1140" w:type="pct"/>
            <w:shd w:val="clear" w:color="auto" w:fill="auto"/>
          </w:tcPr>
          <w:p w14:paraId="689A26D1" w14:textId="77777777" w:rsidR="000A6BEC" w:rsidRPr="0033221E" w:rsidRDefault="000A6BEC" w:rsidP="003D573C">
            <w:pPr>
              <w:pStyle w:val="SPA-body-text-2"/>
            </w:pPr>
            <w:r>
              <w:t xml:space="preserve">A statement indicating approved AQF level and year of approval.  </w:t>
            </w:r>
            <w:r w:rsidRPr="0033221E">
              <w:t xml:space="preserve"> </w:t>
            </w:r>
          </w:p>
        </w:tc>
        <w:tc>
          <w:tcPr>
            <w:tcW w:w="1896" w:type="pct"/>
          </w:tcPr>
          <w:p w14:paraId="7CD000F4" w14:textId="77777777" w:rsidR="000A6BEC" w:rsidRPr="0033221E" w:rsidRDefault="000A6BEC"/>
        </w:tc>
        <w:tc>
          <w:tcPr>
            <w:tcW w:w="873" w:type="pct"/>
            <w:shd w:val="clear" w:color="auto" w:fill="DEEAF6" w:themeFill="accent1" w:themeFillTint="33"/>
          </w:tcPr>
          <w:p w14:paraId="52C19975" w14:textId="77777777" w:rsidR="000A6BEC" w:rsidRPr="0033221E" w:rsidRDefault="000A6BEC"/>
        </w:tc>
      </w:tr>
      <w:tr w:rsidR="00A61667" w:rsidRPr="006A6973" w14:paraId="5D25F07E" w14:textId="77777777" w:rsidTr="000A12EB">
        <w:tc>
          <w:tcPr>
            <w:tcW w:w="1091" w:type="pct"/>
            <w:shd w:val="clear" w:color="auto" w:fill="auto"/>
          </w:tcPr>
          <w:p w14:paraId="0A8E0FA4" w14:textId="77777777" w:rsidR="000A6BEC" w:rsidRDefault="000A6BEC" w:rsidP="003D573C">
            <w:pPr>
              <w:pStyle w:val="SPA-body-text-2"/>
            </w:pPr>
            <w:r w:rsidRPr="00F57F6C">
              <w:rPr>
                <w:b/>
                <w:bCs/>
              </w:rPr>
              <w:t>Criterion 3</w:t>
            </w:r>
          </w:p>
          <w:p w14:paraId="06FAAAEC" w14:textId="77777777" w:rsidR="000A6BEC" w:rsidRPr="00F2016B" w:rsidRDefault="000A6BEC" w:rsidP="003D573C">
            <w:pPr>
              <w:pStyle w:val="SPA-body-text-2"/>
            </w:pPr>
            <w:r>
              <w:t>Governance and academic oversight of the speech pathology program are clearly defined.</w:t>
            </w:r>
          </w:p>
        </w:tc>
        <w:tc>
          <w:tcPr>
            <w:tcW w:w="1140" w:type="pct"/>
            <w:shd w:val="clear" w:color="auto" w:fill="auto"/>
          </w:tcPr>
          <w:p w14:paraId="597BD6E1" w14:textId="3D5F5C55" w:rsidR="000A6BEC" w:rsidRDefault="000A6BEC" w:rsidP="003D573C">
            <w:pPr>
              <w:pStyle w:val="SPA-body-text-2"/>
            </w:pPr>
            <w:r>
              <w:t xml:space="preserve">Organisational charts detailing where the speech pathology program sits within the </w:t>
            </w:r>
            <w:r w:rsidR="00CB58F6">
              <w:t xml:space="preserve">university </w:t>
            </w:r>
            <w:r>
              <w:t>and faculty/school with respect to overall governance.</w:t>
            </w:r>
          </w:p>
          <w:p w14:paraId="7EEF69F3" w14:textId="7C6328EA" w:rsidR="000A6BEC" w:rsidRDefault="000A6BEC" w:rsidP="003D573C">
            <w:pPr>
              <w:pStyle w:val="SPA-body-text-2"/>
            </w:pPr>
            <w:r>
              <w:t xml:space="preserve">Evidence of reporting lines from/to the </w:t>
            </w:r>
            <w:r w:rsidR="003055F9">
              <w:t xml:space="preserve">head </w:t>
            </w:r>
            <w:r>
              <w:t xml:space="preserve">of speech pathology within the </w:t>
            </w:r>
            <w:r w:rsidR="003055F9">
              <w:t>university</w:t>
            </w:r>
            <w:r>
              <w:t xml:space="preserve">.  </w:t>
            </w:r>
          </w:p>
          <w:p w14:paraId="41C084EA" w14:textId="77777777" w:rsidR="000A6BEC" w:rsidRDefault="000A6BEC" w:rsidP="003D573C">
            <w:pPr>
              <w:pStyle w:val="SPA-body-text-2"/>
            </w:pPr>
            <w:r>
              <w:t xml:space="preserve">Evidence of structures which provide academic oversight e.g., Teaching and Learning Committee, Curriculum Committee, Reconciliation Action Plan Committee etc.  </w:t>
            </w:r>
          </w:p>
          <w:p w14:paraId="11B7E5BE" w14:textId="03259B16" w:rsidR="000A6BEC" w:rsidRPr="005F12CC" w:rsidRDefault="000A6BEC" w:rsidP="003D573C">
            <w:pPr>
              <w:pStyle w:val="SPA-body-text-2"/>
            </w:pPr>
            <w:r w:rsidRPr="00F2016B">
              <w:t xml:space="preserve">Evidence of </w:t>
            </w:r>
            <w:r>
              <w:t>processes which provide academic oversight e.g.</w:t>
            </w:r>
            <w:r w:rsidRPr="0056148D">
              <w:t xml:space="preserve">, </w:t>
            </w:r>
            <w:r w:rsidR="003055F9">
              <w:t>u</w:t>
            </w:r>
            <w:r w:rsidR="003055F9" w:rsidRPr="0056148D">
              <w:t xml:space="preserve">niversity </w:t>
            </w:r>
            <w:r w:rsidRPr="0056148D">
              <w:t xml:space="preserve">and/or faculty/school </w:t>
            </w:r>
            <w:r w:rsidRPr="00F2016B">
              <w:t>program rules</w:t>
            </w:r>
            <w:r>
              <w:t xml:space="preserve"> for progression through year levels, academic integrity processes, and rules regarding assessment (i.e., supplementary assessment, permitted assessment load per unit of study, permitted number of must pass assessments per subject/unit and/or program).</w:t>
            </w:r>
          </w:p>
        </w:tc>
        <w:tc>
          <w:tcPr>
            <w:tcW w:w="1896" w:type="pct"/>
          </w:tcPr>
          <w:p w14:paraId="56F5709B" w14:textId="77777777" w:rsidR="000A6BEC" w:rsidRPr="0017338F" w:rsidRDefault="000A6BEC">
            <w:pPr>
              <w:rPr>
                <w:rFonts w:cstheme="minorHAnsi"/>
                <w:b/>
                <w:bCs/>
                <w:color w:val="00B050"/>
              </w:rPr>
            </w:pPr>
          </w:p>
        </w:tc>
        <w:tc>
          <w:tcPr>
            <w:tcW w:w="873" w:type="pct"/>
            <w:shd w:val="clear" w:color="auto" w:fill="DEEAF6" w:themeFill="accent1" w:themeFillTint="33"/>
          </w:tcPr>
          <w:p w14:paraId="20EDC832" w14:textId="77777777" w:rsidR="000A6BEC" w:rsidRPr="00470AF6" w:rsidRDefault="000A6BEC">
            <w:pPr>
              <w:rPr>
                <w:i/>
                <w:iCs/>
                <w:color w:val="00B050"/>
              </w:rPr>
            </w:pPr>
          </w:p>
        </w:tc>
      </w:tr>
      <w:tr w:rsidR="00A61667" w:rsidRPr="006A6973" w14:paraId="3ACEA619" w14:textId="77777777" w:rsidTr="000A12EB">
        <w:tc>
          <w:tcPr>
            <w:tcW w:w="1091" w:type="pct"/>
            <w:shd w:val="clear" w:color="auto" w:fill="auto"/>
          </w:tcPr>
          <w:p w14:paraId="1387F2CF" w14:textId="77777777" w:rsidR="000A6BEC" w:rsidRDefault="000A6BEC" w:rsidP="003D573C">
            <w:pPr>
              <w:pStyle w:val="SPA-body-text-2"/>
            </w:pPr>
            <w:r>
              <w:rPr>
                <w:b/>
                <w:bCs/>
              </w:rPr>
              <w:t>Criterion 4</w:t>
            </w:r>
          </w:p>
          <w:p w14:paraId="617AAB4A" w14:textId="77777777" w:rsidR="000A6BEC" w:rsidRDefault="000A6BEC" w:rsidP="003D573C">
            <w:pPr>
              <w:pStyle w:val="SPA-body-text-2"/>
            </w:pPr>
            <w:r w:rsidRPr="00AD13F5">
              <w:t xml:space="preserve">The </w:t>
            </w:r>
            <w:r>
              <w:t>u</w:t>
            </w:r>
            <w:r w:rsidRPr="00AD13F5">
              <w:t>niversity has a process for quality management, program review</w:t>
            </w:r>
            <w:r>
              <w:t>,</w:t>
            </w:r>
            <w:r w:rsidRPr="00AD13F5">
              <w:t xml:space="preserve"> response to feedback</w:t>
            </w:r>
            <w:r>
              <w:t xml:space="preserve">, </w:t>
            </w:r>
            <w:r w:rsidRPr="00D60D7D">
              <w:t>and maintenance of accreditation requirements</w:t>
            </w:r>
            <w:r>
              <w:t xml:space="preserve"> in relation to teaching, learning and research practices. </w:t>
            </w:r>
            <w:r w:rsidRPr="00AD13F5">
              <w:tab/>
            </w:r>
          </w:p>
          <w:p w14:paraId="3A0A29A6" w14:textId="77777777" w:rsidR="000A6BEC" w:rsidRDefault="000A6BEC" w:rsidP="003D573C">
            <w:pPr>
              <w:pStyle w:val="SPA-body-text-2"/>
            </w:pPr>
          </w:p>
          <w:p w14:paraId="32EC9122" w14:textId="77777777" w:rsidR="000A6BEC" w:rsidRDefault="000A6BEC" w:rsidP="003D573C">
            <w:pPr>
              <w:pStyle w:val="SPA-body-text-2"/>
            </w:pPr>
            <w:r>
              <w:t xml:space="preserve"> </w:t>
            </w:r>
          </w:p>
        </w:tc>
        <w:tc>
          <w:tcPr>
            <w:tcW w:w="1140" w:type="pct"/>
            <w:shd w:val="clear" w:color="auto" w:fill="auto"/>
          </w:tcPr>
          <w:p w14:paraId="3888984C" w14:textId="77777777" w:rsidR="000A6BEC" w:rsidRDefault="000A6BEC" w:rsidP="003D573C">
            <w:pPr>
              <w:pStyle w:val="SPA-body-text-2"/>
            </w:pPr>
            <w:r>
              <w:t xml:space="preserve">Evidence of regular evaluation and </w:t>
            </w:r>
            <w:r w:rsidRPr="0056148D">
              <w:t>review (at a university, faculty</w:t>
            </w:r>
            <w:r>
              <w:t>/</w:t>
            </w:r>
            <w:r w:rsidRPr="0056148D">
              <w:t>school and/or program level) of teaching</w:t>
            </w:r>
            <w:r w:rsidRPr="005A70C0">
              <w:t xml:space="preserve">, learning and research practices </w:t>
            </w:r>
            <w:r>
              <w:t xml:space="preserve">within the program to ensure continual improvement against academic and accreditation standards. </w:t>
            </w:r>
          </w:p>
          <w:p w14:paraId="6B47785E" w14:textId="32A10D8B" w:rsidR="000A6BEC" w:rsidRPr="004D398D" w:rsidRDefault="000A6BEC" w:rsidP="003D573C">
            <w:pPr>
              <w:pStyle w:val="SPA-body-text-2"/>
            </w:pPr>
            <w:r>
              <w:t xml:space="preserve">Evidence of how changes are monitored and evaluated </w:t>
            </w:r>
            <w:r w:rsidRPr="004D398D">
              <w:t xml:space="preserve">for </w:t>
            </w:r>
            <w:r w:rsidRPr="005A70C0">
              <w:t xml:space="preserve">alignment with the </w:t>
            </w:r>
            <w:r w:rsidRPr="00E160E2">
              <w:rPr>
                <w:i/>
                <w:iCs/>
              </w:rPr>
              <w:t xml:space="preserve">Professional </w:t>
            </w:r>
            <w:r w:rsidR="003055F9">
              <w:rPr>
                <w:i/>
                <w:iCs/>
              </w:rPr>
              <w:t>s</w:t>
            </w:r>
            <w:r w:rsidR="003055F9" w:rsidRPr="00E160E2">
              <w:rPr>
                <w:i/>
                <w:iCs/>
              </w:rPr>
              <w:t>tandards</w:t>
            </w:r>
            <w:r w:rsidR="003055F9" w:rsidRPr="005A70C0">
              <w:t xml:space="preserve"> </w:t>
            </w:r>
            <w:r w:rsidRPr="005A70C0">
              <w:t>and accreditation requirements.</w:t>
            </w:r>
            <w:r w:rsidRPr="004D398D">
              <w:t xml:space="preserve"> </w:t>
            </w:r>
          </w:p>
          <w:p w14:paraId="2FE1A968" w14:textId="77777777" w:rsidR="000A6BEC" w:rsidRDefault="000A6BEC" w:rsidP="003D573C">
            <w:pPr>
              <w:pStyle w:val="SPA-body-text-2"/>
            </w:pPr>
            <w:r>
              <w:t xml:space="preserve">Description of how feedback from peers, students and external </w:t>
            </w:r>
            <w:r w:rsidRPr="005A70C0">
              <w:t>stakeholders (e.g., external advisory committee) is</w:t>
            </w:r>
            <w:r>
              <w:t xml:space="preserve"> sought and actioned to inform quality improvement.</w:t>
            </w:r>
          </w:p>
          <w:p w14:paraId="7F2CCCF9" w14:textId="3029099A" w:rsidR="000A6BEC" w:rsidRDefault="000A6BEC" w:rsidP="003D573C">
            <w:pPr>
              <w:pStyle w:val="SPA-body-text-2"/>
            </w:pPr>
            <w:r>
              <w:t>Evidence that teaching, learning and research review processes include meaningful engagement with Aborigi</w:t>
            </w:r>
            <w:r w:rsidR="003C40EE">
              <w:t xml:space="preserve">nal and Torres Strait Islander </w:t>
            </w:r>
            <w:r w:rsidR="00F6531C">
              <w:t>Peoples</w:t>
            </w:r>
            <w:r>
              <w:t xml:space="preserve"> and communities, and show action-orientated planning and review that is led by and privileges the voices of Aboriginal and</w:t>
            </w:r>
            <w:r w:rsidR="003C40EE">
              <w:t xml:space="preserve"> Torres Strait Islander </w:t>
            </w:r>
            <w:r w:rsidR="00F6531C">
              <w:t>Peoples</w:t>
            </w:r>
            <w:r>
              <w:t xml:space="preserve">.  </w:t>
            </w:r>
          </w:p>
        </w:tc>
        <w:tc>
          <w:tcPr>
            <w:tcW w:w="1896" w:type="pct"/>
          </w:tcPr>
          <w:p w14:paraId="74C0769F" w14:textId="77777777" w:rsidR="000A6BEC" w:rsidRPr="00856A2C" w:rsidRDefault="000A6BEC">
            <w:pPr>
              <w:rPr>
                <w:i/>
                <w:iCs/>
              </w:rPr>
            </w:pPr>
          </w:p>
        </w:tc>
        <w:tc>
          <w:tcPr>
            <w:tcW w:w="873" w:type="pct"/>
            <w:shd w:val="clear" w:color="auto" w:fill="DEEAF6" w:themeFill="accent1" w:themeFillTint="33"/>
          </w:tcPr>
          <w:p w14:paraId="1693AFDE" w14:textId="77777777" w:rsidR="000A6BEC" w:rsidRPr="005A24F3" w:rsidRDefault="000A6BEC">
            <w:pPr>
              <w:rPr>
                <w:i/>
                <w:iCs/>
              </w:rPr>
            </w:pPr>
          </w:p>
        </w:tc>
      </w:tr>
      <w:tr w:rsidR="00A61667" w:rsidRPr="006A6973" w14:paraId="27DBBA5A" w14:textId="77777777" w:rsidTr="000A12EB">
        <w:tc>
          <w:tcPr>
            <w:tcW w:w="1091" w:type="pct"/>
            <w:shd w:val="clear" w:color="auto" w:fill="auto"/>
          </w:tcPr>
          <w:p w14:paraId="24C6EDBE" w14:textId="77777777" w:rsidR="000A6BEC" w:rsidRPr="00AD13F5" w:rsidRDefault="000A6BEC" w:rsidP="003D573C">
            <w:pPr>
              <w:pStyle w:val="SPA-body-text-2"/>
            </w:pPr>
            <w:bookmarkStart w:id="65" w:name="_Hlk88580034"/>
            <w:r>
              <w:rPr>
                <w:b/>
                <w:bCs/>
                <w:color w:val="000000" w:themeColor="text1"/>
              </w:rPr>
              <w:t>Criterion</w:t>
            </w:r>
            <w:r w:rsidRPr="00AD13F5">
              <w:rPr>
                <w:b/>
                <w:bCs/>
                <w:color w:val="000000" w:themeColor="text1"/>
              </w:rPr>
              <w:t xml:space="preserve"> </w:t>
            </w:r>
            <w:r>
              <w:rPr>
                <w:b/>
                <w:bCs/>
                <w:color w:val="000000" w:themeColor="text1"/>
              </w:rPr>
              <w:t xml:space="preserve">5 </w:t>
            </w:r>
          </w:p>
          <w:p w14:paraId="7E9B51A2" w14:textId="77777777" w:rsidR="000A6BEC" w:rsidRDefault="000A6BEC" w:rsidP="003D573C">
            <w:pPr>
              <w:pStyle w:val="SPA-body-text-2"/>
            </w:pPr>
            <w:r w:rsidRPr="007A0B49">
              <w:t>University facilities</w:t>
            </w:r>
            <w:r>
              <w:t>, equipment and resources</w:t>
            </w:r>
            <w:r w:rsidRPr="007A0B49">
              <w:t xml:space="preserve"> support</w:t>
            </w:r>
            <w:r>
              <w:t xml:space="preserve"> </w:t>
            </w:r>
            <w:r w:rsidRPr="009C1AD4">
              <w:t>sustainable</w:t>
            </w:r>
            <w:r>
              <w:t xml:space="preserve"> </w:t>
            </w:r>
            <w:r w:rsidRPr="007A0B49">
              <w:t xml:space="preserve">delivery of the </w:t>
            </w:r>
            <w:r>
              <w:t xml:space="preserve">speech pathology program. </w:t>
            </w:r>
          </w:p>
        </w:tc>
        <w:tc>
          <w:tcPr>
            <w:tcW w:w="1140" w:type="pct"/>
            <w:shd w:val="clear" w:color="auto" w:fill="auto"/>
          </w:tcPr>
          <w:p w14:paraId="031CA0AA" w14:textId="4D929E4E" w:rsidR="000A6BEC" w:rsidRDefault="000A6BEC" w:rsidP="00E160E2">
            <w:pPr>
              <w:pStyle w:val="SPA-body-text-2"/>
            </w:pPr>
            <w:r>
              <w:t xml:space="preserve">Evidence that university resources (e.g., offices, clinical/practice education areas and resources, simulation spaces, online learning platforms, teaching spaces, research areas, audiovisual resources, finances and </w:t>
            </w:r>
            <w:r w:rsidRPr="0063320C">
              <w:t>equipment etc.</w:t>
            </w:r>
            <w:r>
              <w:t xml:space="preserve">) enable </w:t>
            </w:r>
            <w:r w:rsidRPr="009C1AD4">
              <w:t>sustainability</w:t>
            </w:r>
            <w:r>
              <w:t xml:space="preserve"> of the specified teaching and learning methods/pedagogies outlined within the speech pathology program. </w:t>
            </w:r>
          </w:p>
        </w:tc>
        <w:tc>
          <w:tcPr>
            <w:tcW w:w="1896" w:type="pct"/>
          </w:tcPr>
          <w:p w14:paraId="7C4C57F2" w14:textId="77777777" w:rsidR="000A6BEC" w:rsidRPr="0017338F" w:rsidRDefault="000A6BEC" w:rsidP="003D573C">
            <w:pPr>
              <w:pStyle w:val="SPA-body-text-2"/>
            </w:pPr>
            <w:r w:rsidRPr="0017338F">
              <w:rPr>
                <w:i/>
                <w:iCs/>
                <w:color w:val="00B050"/>
              </w:rPr>
              <w:t xml:space="preserve"> </w:t>
            </w:r>
          </w:p>
        </w:tc>
        <w:tc>
          <w:tcPr>
            <w:tcW w:w="873" w:type="pct"/>
            <w:shd w:val="clear" w:color="auto" w:fill="DEEAF6" w:themeFill="accent1" w:themeFillTint="33"/>
          </w:tcPr>
          <w:p w14:paraId="17D6D5FB" w14:textId="77777777" w:rsidR="000A6BEC" w:rsidRPr="00470AF6" w:rsidRDefault="000A6BEC">
            <w:pPr>
              <w:rPr>
                <w:i/>
                <w:iCs/>
                <w:color w:val="00B050"/>
              </w:rPr>
            </w:pPr>
          </w:p>
        </w:tc>
      </w:tr>
      <w:bookmarkEnd w:id="65"/>
      <w:tr w:rsidR="00A61667" w:rsidRPr="006A6973" w14:paraId="7E820C09" w14:textId="77777777" w:rsidTr="000A12EB">
        <w:tc>
          <w:tcPr>
            <w:tcW w:w="1091" w:type="pct"/>
            <w:shd w:val="clear" w:color="auto" w:fill="auto"/>
          </w:tcPr>
          <w:p w14:paraId="3388E311" w14:textId="77777777" w:rsidR="000A6BEC" w:rsidRDefault="000A6BEC" w:rsidP="003D573C">
            <w:pPr>
              <w:pStyle w:val="SPA-body-text-2"/>
            </w:pPr>
            <w:r>
              <w:rPr>
                <w:b/>
                <w:bCs/>
              </w:rPr>
              <w:t>Criterion</w:t>
            </w:r>
            <w:r w:rsidRPr="00AD13F5">
              <w:rPr>
                <w:b/>
                <w:bCs/>
              </w:rPr>
              <w:t xml:space="preserve"> </w:t>
            </w:r>
            <w:r>
              <w:rPr>
                <w:b/>
                <w:bCs/>
              </w:rPr>
              <w:t xml:space="preserve">6 </w:t>
            </w:r>
          </w:p>
          <w:p w14:paraId="257BCAE2" w14:textId="77777777" w:rsidR="000A6BEC" w:rsidRDefault="000A6BEC" w:rsidP="003D573C">
            <w:pPr>
              <w:pStyle w:val="SPA-body-text-2"/>
              <w:rPr>
                <w:color w:val="000000" w:themeColor="text1"/>
              </w:rPr>
            </w:pPr>
            <w:r w:rsidRPr="0056148D">
              <w:t xml:space="preserve">Existing processes ensure </w:t>
            </w:r>
            <w:r w:rsidRPr="00D5212F">
              <w:t xml:space="preserve">adherence to professional, ethical and legislative safety standards that are relevant to delivery of the </w:t>
            </w:r>
            <w:r>
              <w:t>speech pathology p</w:t>
            </w:r>
            <w:r w:rsidRPr="00D5212F">
              <w:t>rogram</w:t>
            </w:r>
            <w:r>
              <w:t>.</w:t>
            </w:r>
          </w:p>
        </w:tc>
        <w:tc>
          <w:tcPr>
            <w:tcW w:w="1140" w:type="pct"/>
            <w:shd w:val="clear" w:color="auto" w:fill="auto"/>
          </w:tcPr>
          <w:p w14:paraId="1923136D" w14:textId="1495CF0E" w:rsidR="000A6BEC" w:rsidRDefault="000A6BEC" w:rsidP="003D573C">
            <w:pPr>
              <w:pStyle w:val="SPA-body-text-2"/>
            </w:pPr>
            <w:r>
              <w:t xml:space="preserve">Relevant program rules that </w:t>
            </w:r>
            <w:r w:rsidRPr="000E11B6">
              <w:t>ensure adherence to</w:t>
            </w:r>
            <w:r>
              <w:t xml:space="preserve"> legislative requirements, university policies and professional and ethical standards for staff and students e.g., mandatory training, workplace health and safety, pre-clinical requirements (immunisation, BlueCard, CPR/First aid etc</w:t>
            </w:r>
            <w:r w:rsidR="00CE7C4E">
              <w:t>.</w:t>
            </w:r>
            <w:r>
              <w:t>).</w:t>
            </w:r>
          </w:p>
          <w:p w14:paraId="71ACEF79" w14:textId="77777777" w:rsidR="000A6BEC" w:rsidRPr="00D5212F" w:rsidRDefault="000A6BEC" w:rsidP="003D573C">
            <w:pPr>
              <w:pStyle w:val="SPA-body-text-2"/>
            </w:pPr>
            <w:r w:rsidRPr="00D5212F">
              <w:t>Documentation of how risks are monitored in both on and off campus activities (including local</w:t>
            </w:r>
            <w:r>
              <w:t xml:space="preserve">, </w:t>
            </w:r>
            <w:r w:rsidRPr="001F6ADD">
              <w:t xml:space="preserve">rural </w:t>
            </w:r>
            <w:r w:rsidRPr="00D5212F">
              <w:t xml:space="preserve">and international </w:t>
            </w:r>
            <w:r w:rsidRPr="000E11B6">
              <w:t>practice education</w:t>
            </w:r>
            <w:r>
              <w:t xml:space="preserve"> </w:t>
            </w:r>
            <w:r w:rsidRPr="00D5212F">
              <w:t>placements).</w:t>
            </w:r>
          </w:p>
          <w:p w14:paraId="126BDB9D" w14:textId="77777777" w:rsidR="000A6BEC" w:rsidRDefault="000A6BEC" w:rsidP="003D573C">
            <w:pPr>
              <w:pStyle w:val="SPA-body-text-2"/>
            </w:pPr>
            <w:r>
              <w:t>For</w:t>
            </w:r>
            <w:r w:rsidRPr="00D5212F">
              <w:t xml:space="preserve"> university clinics, evidence of processes for quality management and accreditation of clinic services</w:t>
            </w:r>
            <w:r>
              <w:t xml:space="preserve"> where required. </w:t>
            </w:r>
            <w:r w:rsidRPr="00D5212F">
              <w:t xml:space="preserve"> </w:t>
            </w:r>
          </w:p>
        </w:tc>
        <w:tc>
          <w:tcPr>
            <w:tcW w:w="1896" w:type="pct"/>
          </w:tcPr>
          <w:p w14:paraId="4ED4C3D1" w14:textId="77777777" w:rsidR="000A6BEC" w:rsidRPr="00FC0ADA" w:rsidRDefault="000A6BEC">
            <w:pPr>
              <w:rPr>
                <w:b/>
                <w:bCs/>
                <w:i/>
                <w:iCs/>
                <w:color w:val="00B050"/>
              </w:rPr>
            </w:pPr>
          </w:p>
        </w:tc>
        <w:tc>
          <w:tcPr>
            <w:tcW w:w="873" w:type="pct"/>
            <w:shd w:val="clear" w:color="auto" w:fill="DEEAF6" w:themeFill="accent1" w:themeFillTint="33"/>
          </w:tcPr>
          <w:p w14:paraId="53690217" w14:textId="77777777" w:rsidR="000A6BEC" w:rsidRPr="00470AF6" w:rsidRDefault="000A6BEC">
            <w:pPr>
              <w:rPr>
                <w:i/>
                <w:iCs/>
                <w:color w:val="00B050"/>
              </w:rPr>
            </w:pPr>
          </w:p>
        </w:tc>
      </w:tr>
      <w:tr w:rsidR="00A61667" w:rsidRPr="006A6973" w14:paraId="54BDBDF8" w14:textId="77777777" w:rsidTr="000A12EB">
        <w:tc>
          <w:tcPr>
            <w:tcW w:w="1091" w:type="pct"/>
            <w:shd w:val="clear" w:color="auto" w:fill="auto"/>
          </w:tcPr>
          <w:p w14:paraId="5E14B3BF" w14:textId="77777777" w:rsidR="000A6BEC" w:rsidRPr="00140010" w:rsidRDefault="000A6BEC" w:rsidP="003D573C">
            <w:pPr>
              <w:pStyle w:val="SPA-body-text-2"/>
            </w:pPr>
            <w:r>
              <w:rPr>
                <w:b/>
                <w:bCs/>
              </w:rPr>
              <w:t>Criterion</w:t>
            </w:r>
            <w:r w:rsidRPr="00140010">
              <w:rPr>
                <w:b/>
                <w:bCs/>
              </w:rPr>
              <w:t xml:space="preserve"> </w:t>
            </w:r>
            <w:r>
              <w:rPr>
                <w:b/>
                <w:bCs/>
              </w:rPr>
              <w:t xml:space="preserve">7 </w:t>
            </w:r>
          </w:p>
          <w:p w14:paraId="5B40979A" w14:textId="128986E8" w:rsidR="000A6BEC" w:rsidRDefault="000A6BEC" w:rsidP="003D573C">
            <w:pPr>
              <w:pStyle w:val="SPA-body-text-2"/>
            </w:pPr>
            <w:r>
              <w:t xml:space="preserve">The </w:t>
            </w:r>
            <w:r w:rsidR="589C5C0B">
              <w:t xml:space="preserve">head </w:t>
            </w:r>
            <w:r>
              <w:t>of the speech pathology discipline or program is appropriately qualified and has demonstrated expertise in the field of speech pathology.</w:t>
            </w:r>
          </w:p>
        </w:tc>
        <w:tc>
          <w:tcPr>
            <w:tcW w:w="1140" w:type="pct"/>
            <w:shd w:val="clear" w:color="auto" w:fill="auto"/>
          </w:tcPr>
          <w:p w14:paraId="5804DA64" w14:textId="4D63983A" w:rsidR="000A6BEC" w:rsidRDefault="00CE71BB" w:rsidP="003D573C">
            <w:pPr>
              <w:pStyle w:val="SPA-body-text-2"/>
            </w:pPr>
            <w:r>
              <w:t>Confirmation that the h</w:t>
            </w:r>
            <w:r w:rsidR="000A6BEC" w:rsidRPr="00BD65FF">
              <w:t xml:space="preserve">ead of the speech pathology program is </w:t>
            </w:r>
            <w:r w:rsidR="000A6BEC">
              <w:t xml:space="preserve">eligible for Certified Practising Speech Pathologist status with </w:t>
            </w:r>
            <w:r>
              <w:t>SPA</w:t>
            </w:r>
            <w:r w:rsidR="000A6BEC">
              <w:t>, holds a Level D (Associate Professor) or above position and is appropriately qualified as defined by the TEQSA Higher Education Standards Framework.</w:t>
            </w:r>
          </w:p>
          <w:p w14:paraId="6F6CCBFE" w14:textId="2474D7F7" w:rsidR="000A6BEC" w:rsidRPr="005F12CC" w:rsidRDefault="000A6BEC" w:rsidP="003D573C">
            <w:pPr>
              <w:pStyle w:val="SPA-body-text-2"/>
            </w:pPr>
            <w:r>
              <w:t xml:space="preserve">A Level C (Senior Lecturer) </w:t>
            </w:r>
            <w:r w:rsidRPr="00C12D6A">
              <w:t>position is also</w:t>
            </w:r>
            <w:r>
              <w:t xml:space="preserve"> acceptable provided there is suitable evidence that the staff member is adequately supported by senior staff from speech pathology or other disciplines. </w:t>
            </w:r>
          </w:p>
        </w:tc>
        <w:tc>
          <w:tcPr>
            <w:tcW w:w="1896" w:type="pct"/>
            <w:shd w:val="clear" w:color="auto" w:fill="auto"/>
          </w:tcPr>
          <w:p w14:paraId="3BDACF2D" w14:textId="77777777" w:rsidR="000A6BEC" w:rsidRPr="00AA0AB0" w:rsidRDefault="000A6BEC">
            <w:pPr>
              <w:pStyle w:val="ListParagraph"/>
              <w:widowControl w:val="0"/>
              <w:spacing w:after="0" w:line="250" w:lineRule="auto"/>
              <w:ind w:left="357" w:right="82"/>
              <w:rPr>
                <w:highlight w:val="cyan"/>
              </w:rPr>
            </w:pPr>
          </w:p>
        </w:tc>
        <w:tc>
          <w:tcPr>
            <w:tcW w:w="873" w:type="pct"/>
            <w:shd w:val="clear" w:color="auto" w:fill="DEEAF6" w:themeFill="accent1" w:themeFillTint="33"/>
          </w:tcPr>
          <w:p w14:paraId="544ACD95" w14:textId="77777777" w:rsidR="000A6BEC" w:rsidRDefault="000A6BEC"/>
        </w:tc>
      </w:tr>
      <w:tr w:rsidR="00A61667" w:rsidRPr="006A6973" w14:paraId="491A68B7" w14:textId="77777777" w:rsidTr="000A12EB">
        <w:tc>
          <w:tcPr>
            <w:tcW w:w="1091" w:type="pct"/>
            <w:shd w:val="clear" w:color="auto" w:fill="auto"/>
          </w:tcPr>
          <w:p w14:paraId="0E2DC211" w14:textId="77777777" w:rsidR="000A6BEC" w:rsidRPr="006D366A" w:rsidRDefault="000A6BEC" w:rsidP="003D573C">
            <w:pPr>
              <w:pStyle w:val="SPA-body-text-2"/>
            </w:pPr>
            <w:r>
              <w:rPr>
                <w:b/>
                <w:bCs/>
              </w:rPr>
              <w:t>Criterion</w:t>
            </w:r>
            <w:r w:rsidRPr="006D366A">
              <w:rPr>
                <w:b/>
                <w:bCs/>
              </w:rPr>
              <w:t xml:space="preserve"> </w:t>
            </w:r>
            <w:r>
              <w:rPr>
                <w:b/>
                <w:bCs/>
              </w:rPr>
              <w:t xml:space="preserve">8 </w:t>
            </w:r>
          </w:p>
          <w:p w14:paraId="0C7ABA08" w14:textId="77777777" w:rsidR="000A6BEC" w:rsidRDefault="000A6BEC" w:rsidP="003D573C">
            <w:pPr>
              <w:pStyle w:val="SPA-body-text-2"/>
            </w:pPr>
            <w:r w:rsidRPr="00FB2607">
              <w:t>The speech pathology program has</w:t>
            </w:r>
            <w:r w:rsidRPr="00FB2607">
              <w:rPr>
                <w:color w:val="000000" w:themeColor="text1"/>
              </w:rPr>
              <w:t xml:space="preserve"> staffing levels and expertise consistent with the requirements of TEQSA to enable quality and sustainable program delivery.</w:t>
            </w:r>
          </w:p>
        </w:tc>
        <w:tc>
          <w:tcPr>
            <w:tcW w:w="1140" w:type="pct"/>
            <w:shd w:val="clear" w:color="auto" w:fill="auto"/>
          </w:tcPr>
          <w:p w14:paraId="5B3F6CB1" w14:textId="2193D0A2" w:rsidR="000A6BEC" w:rsidRDefault="000A6BEC" w:rsidP="003D573C">
            <w:pPr>
              <w:pStyle w:val="SPA-body-text-2"/>
            </w:pPr>
            <w:r>
              <w:t>Levels and types of staffing appointments (e.g., Level C, HEW 6, continuing full</w:t>
            </w:r>
            <w:r w:rsidR="003C1F68">
              <w:t>-</w:t>
            </w:r>
            <w:r>
              <w:t>time, fixed term, casual, 0.5</w:t>
            </w:r>
            <w:r w:rsidR="00FE0700">
              <w:t xml:space="preserve"> </w:t>
            </w:r>
            <w:r>
              <w:t>FTE etc.) of academic, professional, contract, casual and support staff.</w:t>
            </w:r>
          </w:p>
          <w:p w14:paraId="2B39AD73" w14:textId="77777777" w:rsidR="000A6BEC" w:rsidRDefault="000A6BEC" w:rsidP="003D573C">
            <w:pPr>
              <w:pStyle w:val="SPA-body-text-2"/>
            </w:pPr>
            <w:r>
              <w:t>Speech pathology program staff roles, areas of expertise and areas of research/scholarship of teaching (p</w:t>
            </w:r>
            <w:r w:rsidRPr="00572ACF">
              <w:t xml:space="preserve">ublications, </w:t>
            </w:r>
            <w:r>
              <w:t>g</w:t>
            </w:r>
            <w:r w:rsidRPr="00572ACF">
              <w:t xml:space="preserve">rants, </w:t>
            </w:r>
            <w:r>
              <w:t>a</w:t>
            </w:r>
            <w:r w:rsidRPr="00572ACF">
              <w:t>wards</w:t>
            </w:r>
            <w:r>
              <w:t xml:space="preserve">). </w:t>
            </w:r>
          </w:p>
          <w:p w14:paraId="5EBFE4E0" w14:textId="77777777" w:rsidR="000A6BEC" w:rsidRDefault="000A6BEC" w:rsidP="003D573C">
            <w:pPr>
              <w:pStyle w:val="SPA-body-text-2"/>
            </w:pPr>
            <w:r w:rsidRPr="00FB2607">
              <w:t xml:space="preserve">Where </w:t>
            </w:r>
            <w:r>
              <w:t xml:space="preserve">expertise from </w:t>
            </w:r>
            <w:r w:rsidRPr="00FB2607">
              <w:t xml:space="preserve">speech pathology staff external to the university and/or </w:t>
            </w:r>
            <w:r>
              <w:t xml:space="preserve">from non-speech pathology staff </w:t>
            </w:r>
            <w:r w:rsidRPr="00FB2607">
              <w:t>is required,</w:t>
            </w:r>
            <w:r>
              <w:t xml:space="preserve"> documentation of experts’ qualifications and role in the program. </w:t>
            </w:r>
            <w:r w:rsidRPr="00FB2607">
              <w:t xml:space="preserve"> </w:t>
            </w:r>
          </w:p>
          <w:p w14:paraId="02BC45E3" w14:textId="77777777" w:rsidR="000A6BEC" w:rsidRPr="005F12CC" w:rsidRDefault="000A6BEC" w:rsidP="003D573C">
            <w:pPr>
              <w:pStyle w:val="SPA-body-text-2"/>
            </w:pPr>
            <w:r w:rsidRPr="00180E96">
              <w:t>Evidence that where changes</w:t>
            </w:r>
            <w:r>
              <w:t xml:space="preserve"> to program delivery are expected (i.e., student enrolment numbers), staffing and program sustainability have been considered. </w:t>
            </w:r>
          </w:p>
        </w:tc>
        <w:tc>
          <w:tcPr>
            <w:tcW w:w="1896" w:type="pct"/>
          </w:tcPr>
          <w:p w14:paraId="0BD1C725" w14:textId="77777777" w:rsidR="000A6BEC" w:rsidRDefault="000A6BEC">
            <w:pPr>
              <w:pStyle w:val="Heading3"/>
              <w:shd w:val="clear" w:color="auto" w:fill="FFFFFF"/>
              <w:spacing w:before="120" w:after="120" w:line="264" w:lineRule="atLeast"/>
              <w:ind w:left="710"/>
            </w:pPr>
          </w:p>
        </w:tc>
        <w:tc>
          <w:tcPr>
            <w:tcW w:w="873" w:type="pct"/>
            <w:shd w:val="clear" w:color="auto" w:fill="DEEAF6" w:themeFill="accent1" w:themeFillTint="33"/>
          </w:tcPr>
          <w:p w14:paraId="09D19A55" w14:textId="77777777" w:rsidR="000A6BEC" w:rsidRDefault="000A6BEC"/>
        </w:tc>
      </w:tr>
      <w:tr w:rsidR="00A61667" w:rsidRPr="006A6973" w14:paraId="27BDFFF8" w14:textId="77777777" w:rsidTr="000A12EB">
        <w:tc>
          <w:tcPr>
            <w:tcW w:w="1091" w:type="pct"/>
            <w:shd w:val="clear" w:color="auto" w:fill="auto"/>
          </w:tcPr>
          <w:p w14:paraId="153007C2" w14:textId="77777777" w:rsidR="000A6BEC" w:rsidRDefault="000A6BEC" w:rsidP="003D573C">
            <w:pPr>
              <w:pStyle w:val="SPA-body-text-2"/>
            </w:pPr>
            <w:r>
              <w:rPr>
                <w:b/>
                <w:bCs/>
              </w:rPr>
              <w:t>Criterion</w:t>
            </w:r>
            <w:r w:rsidRPr="006D3554">
              <w:rPr>
                <w:b/>
                <w:bCs/>
              </w:rPr>
              <w:t xml:space="preserve"> </w:t>
            </w:r>
            <w:r>
              <w:rPr>
                <w:b/>
                <w:bCs/>
              </w:rPr>
              <w:t xml:space="preserve">9 </w:t>
            </w:r>
          </w:p>
          <w:p w14:paraId="6EA650CD" w14:textId="77777777" w:rsidR="000A6BEC" w:rsidRDefault="000A6BEC" w:rsidP="003D573C">
            <w:pPr>
              <w:pStyle w:val="SPA-body-text-2"/>
            </w:pPr>
            <w:r w:rsidRPr="00D5212F">
              <w:t>A</w:t>
            </w:r>
            <w:r>
              <w:t>n appropriate s</w:t>
            </w:r>
            <w:r w:rsidRPr="00D5212F">
              <w:t>taff performance review</w:t>
            </w:r>
            <w:r>
              <w:t xml:space="preserve"> process is in place. </w:t>
            </w:r>
          </w:p>
        </w:tc>
        <w:tc>
          <w:tcPr>
            <w:tcW w:w="1140" w:type="pct"/>
            <w:shd w:val="clear" w:color="auto" w:fill="auto"/>
          </w:tcPr>
          <w:p w14:paraId="7D76B291" w14:textId="77777777" w:rsidR="000A6BEC" w:rsidRDefault="000A6BEC" w:rsidP="003D573C">
            <w:pPr>
              <w:pStyle w:val="SPA-body-text-2"/>
            </w:pPr>
            <w:r>
              <w:t xml:space="preserve">Reporting of processes for supervision of staff, including reviewing staff performance. </w:t>
            </w:r>
          </w:p>
          <w:p w14:paraId="4DAD6CAC" w14:textId="77777777" w:rsidR="000A6BEC" w:rsidRDefault="000A6BEC" w:rsidP="003D573C">
            <w:pPr>
              <w:pStyle w:val="SPA-body-text-2"/>
            </w:pPr>
            <w:r>
              <w:t xml:space="preserve">Processes for addressing staff performance concerns. </w:t>
            </w:r>
          </w:p>
          <w:p w14:paraId="112ED00A" w14:textId="77777777" w:rsidR="000A6BEC" w:rsidRPr="005F12CC" w:rsidRDefault="000A6BEC" w:rsidP="003D573C">
            <w:pPr>
              <w:pStyle w:val="SPA-body-text-2"/>
            </w:pPr>
            <w:r>
              <w:t xml:space="preserve">Evidence of opportunities available to staff for professional development to expand their skills, knowledge and experience. </w:t>
            </w:r>
          </w:p>
        </w:tc>
        <w:tc>
          <w:tcPr>
            <w:tcW w:w="1896" w:type="pct"/>
          </w:tcPr>
          <w:p w14:paraId="4BEFC309" w14:textId="77777777" w:rsidR="000A6BEC" w:rsidRDefault="000A6BEC"/>
        </w:tc>
        <w:tc>
          <w:tcPr>
            <w:tcW w:w="873" w:type="pct"/>
            <w:shd w:val="clear" w:color="auto" w:fill="DEEAF6" w:themeFill="accent1" w:themeFillTint="33"/>
          </w:tcPr>
          <w:p w14:paraId="4819FAF9" w14:textId="77777777" w:rsidR="000A6BEC" w:rsidRDefault="000A6BEC"/>
        </w:tc>
      </w:tr>
      <w:tr w:rsidR="00A61667" w:rsidRPr="006A6973" w14:paraId="7325FEE1" w14:textId="77777777" w:rsidTr="000A12EB">
        <w:tc>
          <w:tcPr>
            <w:tcW w:w="1091" w:type="pct"/>
            <w:shd w:val="clear" w:color="auto" w:fill="auto"/>
          </w:tcPr>
          <w:p w14:paraId="3F119AF2" w14:textId="77777777" w:rsidR="000A6BEC" w:rsidRDefault="000A6BEC" w:rsidP="003D573C">
            <w:pPr>
              <w:pStyle w:val="SPA-body-text-2"/>
            </w:pPr>
            <w:r>
              <w:rPr>
                <w:b/>
                <w:bCs/>
              </w:rPr>
              <w:t>Criterion</w:t>
            </w:r>
            <w:r w:rsidRPr="00326A8E">
              <w:rPr>
                <w:b/>
                <w:bCs/>
              </w:rPr>
              <w:t xml:space="preserve"> </w:t>
            </w:r>
            <w:r>
              <w:rPr>
                <w:b/>
                <w:bCs/>
              </w:rPr>
              <w:t>10</w:t>
            </w:r>
          </w:p>
          <w:p w14:paraId="21720531" w14:textId="1ACDEE09" w:rsidR="000A6BEC" w:rsidRDefault="000A6BEC" w:rsidP="003D573C">
            <w:pPr>
              <w:pStyle w:val="SPA-body-text-2"/>
              <w:rPr>
                <w:color w:val="000000" w:themeColor="text1"/>
              </w:rPr>
            </w:pPr>
            <w:r w:rsidRPr="00760DEA">
              <w:t>Policies and/or strategies are in place to extend staff capabilities in c</w:t>
            </w:r>
            <w:r w:rsidRPr="00760DEA">
              <w:rPr>
                <w:color w:val="000000" w:themeColor="text1"/>
              </w:rPr>
              <w:t xml:space="preserve">ulturally safe and responsive practice </w:t>
            </w:r>
            <w:r w:rsidRPr="00760DEA">
              <w:t>for Aborigi</w:t>
            </w:r>
            <w:r w:rsidR="00CE71BB">
              <w:t xml:space="preserve">nal and Torres Strait Islander </w:t>
            </w:r>
            <w:r w:rsidR="00F6531C">
              <w:t>Peoples</w:t>
            </w:r>
            <w:r w:rsidRPr="00760DEA">
              <w:rPr>
                <w:color w:val="000000" w:themeColor="text1"/>
              </w:rPr>
              <w:t xml:space="preserve"> and communities.</w:t>
            </w:r>
            <w:r>
              <w:rPr>
                <w:color w:val="000000" w:themeColor="text1"/>
              </w:rPr>
              <w:t xml:space="preserve"> </w:t>
            </w:r>
          </w:p>
          <w:p w14:paraId="2E3DE305" w14:textId="77777777" w:rsidR="000A6BEC" w:rsidRDefault="000A6BEC" w:rsidP="003D573C">
            <w:pPr>
              <w:pStyle w:val="SPA-body-text-2"/>
              <w:rPr>
                <w:color w:val="000000" w:themeColor="text1"/>
              </w:rPr>
            </w:pPr>
          </w:p>
          <w:p w14:paraId="173B15D4" w14:textId="77777777" w:rsidR="000A6BEC" w:rsidRPr="00D53E30" w:rsidRDefault="000A6BEC">
            <w:pPr>
              <w:rPr>
                <w:color w:val="000000" w:themeColor="text1"/>
              </w:rPr>
            </w:pPr>
          </w:p>
        </w:tc>
        <w:tc>
          <w:tcPr>
            <w:tcW w:w="1140" w:type="pct"/>
            <w:shd w:val="clear" w:color="auto" w:fill="auto"/>
          </w:tcPr>
          <w:p w14:paraId="50C125C7" w14:textId="77777777" w:rsidR="000A6BEC" w:rsidRDefault="000A6BEC" w:rsidP="003D573C">
            <w:pPr>
              <w:pStyle w:val="SPA-body-text-2"/>
            </w:pPr>
            <w:r w:rsidRPr="00760DEA">
              <w:t>Documented plan and evidence</w:t>
            </w:r>
            <w:r w:rsidRPr="00694D80">
              <w:t xml:space="preserve"> of staff </w:t>
            </w:r>
            <w:r>
              <w:t xml:space="preserve">undertaking professional development focused on culturally safe and responsive practice.  </w:t>
            </w:r>
          </w:p>
          <w:p w14:paraId="1CD3333D" w14:textId="2F17E107" w:rsidR="000A6BEC" w:rsidRPr="00694D80" w:rsidRDefault="000A6BEC" w:rsidP="003D573C">
            <w:pPr>
              <w:pStyle w:val="SPA-body-text-2"/>
            </w:pPr>
            <w:r>
              <w:t>E</w:t>
            </w:r>
            <w:r w:rsidRPr="00694D80">
              <w:t xml:space="preserve">vidence of </w:t>
            </w:r>
            <w:r>
              <w:t xml:space="preserve">impact of staff professional development </w:t>
            </w:r>
            <w:r w:rsidRPr="00694D80">
              <w:t>on the planning and implementation of curriculum</w:t>
            </w:r>
            <w:r>
              <w:t xml:space="preserve"> in partnership with Aboriginal</w:t>
            </w:r>
            <w:r w:rsidRPr="00694D80">
              <w:t xml:space="preserve"> and Torres Strait Islander </w:t>
            </w:r>
            <w:r w:rsidR="00F6531C">
              <w:t>Peoples</w:t>
            </w:r>
            <w:r>
              <w:t xml:space="preserve"> and </w:t>
            </w:r>
            <w:r w:rsidRPr="00694D80">
              <w:t>communities</w:t>
            </w:r>
            <w:r>
              <w:t xml:space="preserve">. </w:t>
            </w:r>
          </w:p>
          <w:p w14:paraId="6D616CDF" w14:textId="77777777" w:rsidR="000A6BEC" w:rsidRDefault="000A6BEC" w:rsidP="003D573C">
            <w:pPr>
              <w:pStyle w:val="SPA-body-text-2"/>
            </w:pPr>
            <w:r w:rsidRPr="00694D80">
              <w:t>Evidence of speech pathology staff involvement in relevant university committees, e.g.</w:t>
            </w:r>
            <w:r>
              <w:t>,</w:t>
            </w:r>
            <w:r w:rsidRPr="00694D80">
              <w:t xml:space="preserve"> </w:t>
            </w:r>
            <w:r>
              <w:t>R</w:t>
            </w:r>
            <w:r w:rsidRPr="00694D80">
              <w:t xml:space="preserve">econciliation </w:t>
            </w:r>
            <w:r>
              <w:t>A</w:t>
            </w:r>
            <w:r w:rsidRPr="00694D80">
              <w:t xml:space="preserve">ction </w:t>
            </w:r>
            <w:r>
              <w:t>P</w:t>
            </w:r>
            <w:r w:rsidRPr="00694D80">
              <w:t>lan committees, Aboriginal and Torres Strait Islander curriculum development or student recruitment committees.</w:t>
            </w:r>
          </w:p>
          <w:p w14:paraId="4D9A8C50" w14:textId="62DB346C" w:rsidR="000A6BEC" w:rsidRPr="00694D80" w:rsidRDefault="000A6BEC" w:rsidP="003D573C">
            <w:pPr>
              <w:pStyle w:val="SPA-body-text-2"/>
            </w:pPr>
            <w:r>
              <w:t xml:space="preserve">Where speech pathology staff research has implications for </w:t>
            </w:r>
            <w:r w:rsidRPr="009D315F">
              <w:t>Aborigi</w:t>
            </w:r>
            <w:r w:rsidR="003C40EE">
              <w:t xml:space="preserve">nal and Torres Strait Islander </w:t>
            </w:r>
            <w:r w:rsidR="00F6531C">
              <w:t>Peoples</w:t>
            </w:r>
            <w:r w:rsidRPr="009D315F">
              <w:t xml:space="preserve"> and communities</w:t>
            </w:r>
            <w:r>
              <w:t xml:space="preserve">, </w:t>
            </w:r>
            <w:r w:rsidRPr="00064A57">
              <w:t>meaningful participation</w:t>
            </w:r>
            <w:r>
              <w:t xml:space="preserve"> of and </w:t>
            </w:r>
            <w:r w:rsidRPr="00064A57">
              <w:t xml:space="preserve">engagement </w:t>
            </w:r>
            <w:r>
              <w:t xml:space="preserve">with </w:t>
            </w:r>
            <w:r w:rsidRPr="00064A57">
              <w:t>Aborigi</w:t>
            </w:r>
            <w:r w:rsidR="003C40EE">
              <w:t xml:space="preserve">nal and Torres Strait Islander </w:t>
            </w:r>
            <w:r w:rsidR="00F6531C">
              <w:t>Peoples</w:t>
            </w:r>
            <w:r>
              <w:t xml:space="preserve"> and communities is evident in the planning, development and implementation of this research. </w:t>
            </w:r>
          </w:p>
        </w:tc>
        <w:tc>
          <w:tcPr>
            <w:tcW w:w="1896" w:type="pct"/>
            <w:shd w:val="clear" w:color="auto" w:fill="auto"/>
          </w:tcPr>
          <w:p w14:paraId="3D05C915" w14:textId="77777777" w:rsidR="000A6BEC" w:rsidRDefault="000A6BEC"/>
        </w:tc>
        <w:tc>
          <w:tcPr>
            <w:tcW w:w="873" w:type="pct"/>
            <w:shd w:val="clear" w:color="auto" w:fill="DEEAF6" w:themeFill="accent1" w:themeFillTint="33"/>
          </w:tcPr>
          <w:p w14:paraId="21FFF350" w14:textId="77777777" w:rsidR="000A6BEC" w:rsidRDefault="000A6BEC"/>
        </w:tc>
      </w:tr>
      <w:tr w:rsidR="00A61667" w:rsidRPr="006A6973" w14:paraId="202A8061" w14:textId="77777777" w:rsidTr="000A12EB">
        <w:tc>
          <w:tcPr>
            <w:tcW w:w="1091" w:type="pct"/>
            <w:shd w:val="clear" w:color="auto" w:fill="auto"/>
          </w:tcPr>
          <w:p w14:paraId="13AFEE22" w14:textId="77777777" w:rsidR="000A6BEC" w:rsidRDefault="000A6BEC" w:rsidP="003D573C">
            <w:pPr>
              <w:pStyle w:val="SPA-body-text-2"/>
            </w:pPr>
            <w:r>
              <w:rPr>
                <w:b/>
                <w:bCs/>
              </w:rPr>
              <w:t>Criterion</w:t>
            </w:r>
            <w:r w:rsidRPr="0003303E">
              <w:rPr>
                <w:b/>
                <w:bCs/>
              </w:rPr>
              <w:t xml:space="preserve"> 1</w:t>
            </w:r>
            <w:r>
              <w:rPr>
                <w:b/>
                <w:bCs/>
              </w:rPr>
              <w:t xml:space="preserve">1 </w:t>
            </w:r>
          </w:p>
          <w:p w14:paraId="5F4F5382" w14:textId="77777777" w:rsidR="000A6BEC" w:rsidRPr="00BC2466" w:rsidRDefault="000A6BEC" w:rsidP="003D573C">
            <w:pPr>
              <w:pStyle w:val="SPA-body-text-2"/>
            </w:pPr>
            <w:r w:rsidRPr="007E258B">
              <w:t xml:space="preserve">Strategies are in place to build/extend constructive </w:t>
            </w:r>
            <w:r>
              <w:t>partnerships</w:t>
            </w:r>
            <w:r w:rsidRPr="007E258B">
              <w:t xml:space="preserve"> and contractual arrangements with workplace practice education providers.</w:t>
            </w:r>
          </w:p>
        </w:tc>
        <w:tc>
          <w:tcPr>
            <w:tcW w:w="1140" w:type="pct"/>
            <w:shd w:val="clear" w:color="auto" w:fill="auto"/>
          </w:tcPr>
          <w:p w14:paraId="0143952C" w14:textId="77777777" w:rsidR="000A6BEC" w:rsidRDefault="000A6BEC" w:rsidP="003D573C">
            <w:pPr>
              <w:pStyle w:val="SPA-body-text-2"/>
            </w:pPr>
            <w:r w:rsidRPr="007E258B">
              <w:t>Evidence of practice education partnerships and contractual arrangements, for both University operated and externally offered placements.</w:t>
            </w:r>
            <w:r>
              <w:t xml:space="preserve"> </w:t>
            </w:r>
          </w:p>
          <w:p w14:paraId="18BE5E87" w14:textId="77777777" w:rsidR="000A6BEC" w:rsidRPr="00521507" w:rsidRDefault="000A6BEC">
            <w:pPr>
              <w:rPr>
                <w:highlight w:val="yellow"/>
              </w:rPr>
            </w:pPr>
          </w:p>
        </w:tc>
        <w:tc>
          <w:tcPr>
            <w:tcW w:w="1896" w:type="pct"/>
          </w:tcPr>
          <w:p w14:paraId="5A3D1498" w14:textId="77777777" w:rsidR="000A6BEC" w:rsidRDefault="000A6BEC"/>
        </w:tc>
        <w:tc>
          <w:tcPr>
            <w:tcW w:w="873" w:type="pct"/>
            <w:shd w:val="clear" w:color="auto" w:fill="DEEAF6" w:themeFill="accent1" w:themeFillTint="33"/>
          </w:tcPr>
          <w:p w14:paraId="744BEF5C" w14:textId="77777777" w:rsidR="000A6BEC" w:rsidRDefault="000A6BEC" w:rsidP="003D573C">
            <w:pPr>
              <w:pStyle w:val="SPA-body-text-2"/>
            </w:pPr>
          </w:p>
        </w:tc>
      </w:tr>
    </w:tbl>
    <w:p w14:paraId="5A6A0210" w14:textId="6CB0BC1B" w:rsidR="00F33B8B" w:rsidRDefault="00F33B8B" w:rsidP="003D573C">
      <w:pPr>
        <w:pStyle w:val="SPA-body-text-2"/>
      </w:pPr>
    </w:p>
    <w:p w14:paraId="544EC38C" w14:textId="7DF575EB" w:rsidR="000A6BEC" w:rsidRPr="00F33B8B" w:rsidRDefault="00F33B8B" w:rsidP="00F33B8B">
      <w:pPr>
        <w:autoSpaceDE/>
        <w:autoSpaceDN/>
        <w:adjustRightInd/>
        <w:spacing w:after="0" w:line="240" w:lineRule="auto"/>
        <w:rPr>
          <w:rFonts w:ascii="HelveticaNeueLT Std" w:eastAsia="Cambria" w:hAnsi="HelveticaNeueLT Std" w:cs="Times New Roman"/>
          <w:color w:val="auto"/>
          <w:lang w:val="en-AU" w:eastAsia="en-US"/>
        </w:rPr>
      </w:pPr>
      <w:r>
        <w:br w:type="page"/>
      </w:r>
    </w:p>
    <w:tbl>
      <w:tblPr>
        <w:tblW w:w="509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263"/>
        <w:gridCol w:w="5452"/>
        <w:gridCol w:w="2508"/>
      </w:tblGrid>
      <w:tr w:rsidR="000A6BEC" w:rsidRPr="00990CE1" w14:paraId="1D9BDF75" w14:textId="77777777" w:rsidTr="2B1948B1">
        <w:trPr>
          <w:tblHeader/>
        </w:trPr>
        <w:tc>
          <w:tcPr>
            <w:tcW w:w="5000" w:type="pct"/>
            <w:gridSpan w:val="4"/>
            <w:shd w:val="clear" w:color="auto" w:fill="DEEAF6" w:themeFill="accent1" w:themeFillTint="33"/>
          </w:tcPr>
          <w:p w14:paraId="733D9C23" w14:textId="2ED68B86" w:rsidR="000A6BEC" w:rsidRPr="00E02FF7" w:rsidRDefault="00FE0700" w:rsidP="003D573C">
            <w:pPr>
              <w:pStyle w:val="SPA-body-text-2"/>
            </w:pPr>
            <w:r>
              <w:br w:type="page"/>
            </w:r>
            <w:r>
              <w:br w:type="page"/>
            </w:r>
            <w:r w:rsidR="000A6BEC" w:rsidRPr="7A9C549F">
              <w:rPr>
                <w:b/>
                <w:bCs/>
                <w:sz w:val="24"/>
                <w:szCs w:val="24"/>
              </w:rPr>
              <w:t xml:space="preserve">Accreditation </w:t>
            </w:r>
            <w:r w:rsidRPr="7A9C549F">
              <w:rPr>
                <w:b/>
                <w:bCs/>
                <w:sz w:val="24"/>
                <w:szCs w:val="24"/>
              </w:rPr>
              <w:t xml:space="preserve">standard </w:t>
            </w:r>
            <w:r w:rsidR="000A6BEC" w:rsidRPr="00B06CE6">
              <w:rPr>
                <w:b/>
                <w:bCs/>
                <w:sz w:val="24"/>
                <w:szCs w:val="24"/>
              </w:rPr>
              <w:t xml:space="preserve">2: </w:t>
            </w:r>
            <w:r w:rsidR="000A6BEC" w:rsidRPr="00C33CD1">
              <w:rPr>
                <w:b/>
                <w:bCs/>
                <w:sz w:val="24"/>
                <w:szCs w:val="24"/>
              </w:rPr>
              <w:t>S</w:t>
            </w:r>
            <w:r w:rsidRPr="00B06CE6">
              <w:rPr>
                <w:b/>
                <w:bCs/>
                <w:sz w:val="24"/>
                <w:szCs w:val="24"/>
              </w:rPr>
              <w:t>tudents</w:t>
            </w:r>
          </w:p>
        </w:tc>
      </w:tr>
      <w:tr w:rsidR="001E54A8" w:rsidRPr="00990CE1" w14:paraId="170137DC" w14:textId="77777777" w:rsidTr="000A12EB">
        <w:trPr>
          <w:tblHeader/>
        </w:trPr>
        <w:tc>
          <w:tcPr>
            <w:tcW w:w="1048" w:type="pct"/>
            <w:shd w:val="clear" w:color="auto" w:fill="DEEAF6" w:themeFill="accent1" w:themeFillTint="33"/>
          </w:tcPr>
          <w:p w14:paraId="7FD83EFA" w14:textId="77777777" w:rsidR="000A6BEC" w:rsidRPr="00990CE1" w:rsidRDefault="000A6BEC" w:rsidP="003D573C">
            <w:pPr>
              <w:pStyle w:val="SPA-body-text-2"/>
            </w:pPr>
            <w:r>
              <w:rPr>
                <w:rFonts w:eastAsia="PMingLiU"/>
                <w:b/>
              </w:rPr>
              <w:t>Criterion</w:t>
            </w:r>
          </w:p>
        </w:tc>
        <w:tc>
          <w:tcPr>
            <w:tcW w:w="1149" w:type="pct"/>
            <w:shd w:val="clear" w:color="auto" w:fill="DEEAF6" w:themeFill="accent1" w:themeFillTint="33"/>
          </w:tcPr>
          <w:p w14:paraId="25F4F4DB" w14:textId="77777777" w:rsidR="000A6BEC" w:rsidRPr="00BC0675" w:rsidRDefault="000A6BEC" w:rsidP="003D573C">
            <w:pPr>
              <w:pStyle w:val="SPA-body-text-2"/>
            </w:pPr>
            <w:r>
              <w:rPr>
                <w:rFonts w:eastAsia="PMingLiU"/>
                <w:b/>
              </w:rPr>
              <w:t>E</w:t>
            </w:r>
            <w:r w:rsidRPr="00852822">
              <w:rPr>
                <w:rFonts w:eastAsia="PMingLiU"/>
                <w:b/>
              </w:rPr>
              <w:t>vidence</w:t>
            </w:r>
            <w:r>
              <w:rPr>
                <w:rFonts w:eastAsia="PMingLiU"/>
                <w:b/>
              </w:rPr>
              <w:t xml:space="preserve"> required</w:t>
            </w:r>
            <w:r w:rsidRPr="00852822">
              <w:rPr>
                <w:rFonts w:eastAsia="PMingLiU"/>
                <w:b/>
              </w:rPr>
              <w:t xml:space="preserve"> to meet this criterion</w:t>
            </w:r>
          </w:p>
        </w:tc>
        <w:tc>
          <w:tcPr>
            <w:tcW w:w="1920" w:type="pct"/>
            <w:shd w:val="clear" w:color="auto" w:fill="DEEAF6" w:themeFill="accent1" w:themeFillTint="33"/>
          </w:tcPr>
          <w:p w14:paraId="5A8E6EB9" w14:textId="77777777" w:rsidR="00F22770" w:rsidRDefault="00F22770" w:rsidP="00F22770">
            <w:pPr>
              <w:pStyle w:val="SPA-body-text-2"/>
              <w:rPr>
                <w:b/>
                <w:bCs/>
              </w:rPr>
            </w:pPr>
            <w:r>
              <w:rPr>
                <w:b/>
                <w:bCs/>
              </w:rPr>
              <w:t>K</w:t>
            </w:r>
            <w:r w:rsidRPr="7A9C549F">
              <w:rPr>
                <w:b/>
                <w:bCs/>
              </w:rPr>
              <w:t>ey evidence submitted to meet criterion</w:t>
            </w:r>
          </w:p>
          <w:p w14:paraId="41624F19" w14:textId="3AB081D2" w:rsidR="000A6BEC" w:rsidRDefault="000A6BEC" w:rsidP="003D573C">
            <w:pPr>
              <w:pStyle w:val="SPA-body-text-2"/>
            </w:pPr>
            <w:r w:rsidRPr="7A9C549F">
              <w:rPr>
                <w:rFonts w:eastAsia="PMingLiU"/>
                <w:b/>
                <w:bCs/>
              </w:rPr>
              <w:t xml:space="preserve"> </w:t>
            </w:r>
          </w:p>
          <w:p w14:paraId="73814E3E" w14:textId="77777777" w:rsidR="000A6BEC" w:rsidRDefault="000A6BEC">
            <w:pPr>
              <w:rPr>
                <w:rFonts w:eastAsia="PMingLiU"/>
                <w:b/>
              </w:rPr>
            </w:pPr>
          </w:p>
        </w:tc>
        <w:tc>
          <w:tcPr>
            <w:tcW w:w="883" w:type="pct"/>
            <w:shd w:val="clear" w:color="auto" w:fill="DEEAF6" w:themeFill="accent1" w:themeFillTint="33"/>
          </w:tcPr>
          <w:p w14:paraId="42A38A66" w14:textId="06C97925" w:rsidR="000A6BEC" w:rsidRPr="00B84E0E" w:rsidRDefault="000A6BEC" w:rsidP="003D573C">
            <w:pPr>
              <w:pStyle w:val="SPA-body-text-2"/>
            </w:pPr>
            <w:r w:rsidRPr="00FC0ADA">
              <w:rPr>
                <w:b/>
                <w:bCs/>
              </w:rPr>
              <w:t xml:space="preserve">Evaluation of evidence submitted by university </w:t>
            </w:r>
            <w:r w:rsidRPr="00C65133">
              <w:rPr>
                <w:sz w:val="16"/>
                <w:szCs w:val="16"/>
              </w:rPr>
              <w:t>(</w:t>
            </w:r>
            <w:r w:rsidR="00FE0700" w:rsidRPr="00D4785E">
              <w:rPr>
                <w:sz w:val="16"/>
                <w:szCs w:val="16"/>
              </w:rPr>
              <w:t xml:space="preserve">for </w:t>
            </w:r>
            <w:r w:rsidR="00D4785E">
              <w:rPr>
                <w:sz w:val="16"/>
                <w:szCs w:val="16"/>
              </w:rPr>
              <w:t xml:space="preserve">SPA </w:t>
            </w:r>
            <w:r w:rsidR="00FE0700" w:rsidRPr="00D4785E">
              <w:rPr>
                <w:sz w:val="16"/>
                <w:szCs w:val="16"/>
              </w:rPr>
              <w:t xml:space="preserve">accreditor </w:t>
            </w:r>
            <w:r w:rsidR="00FE0700" w:rsidRPr="00C65133">
              <w:rPr>
                <w:sz w:val="16"/>
                <w:szCs w:val="16"/>
              </w:rPr>
              <w:t>use only</w:t>
            </w:r>
            <w:r w:rsidRPr="00C65133">
              <w:rPr>
                <w:sz w:val="16"/>
                <w:szCs w:val="16"/>
              </w:rPr>
              <w:t>)</w:t>
            </w:r>
          </w:p>
        </w:tc>
      </w:tr>
      <w:tr w:rsidR="00A61667" w:rsidRPr="006A6973" w14:paraId="17711FA0" w14:textId="77777777" w:rsidTr="000A12EB">
        <w:tc>
          <w:tcPr>
            <w:tcW w:w="1048" w:type="pct"/>
            <w:shd w:val="clear" w:color="auto" w:fill="auto"/>
          </w:tcPr>
          <w:p w14:paraId="24C8AD5E" w14:textId="77777777" w:rsidR="000A6BEC" w:rsidRPr="00E17B49" w:rsidRDefault="000A6BEC" w:rsidP="003D573C">
            <w:pPr>
              <w:pStyle w:val="SPA-body-text-2"/>
            </w:pPr>
            <w:r>
              <w:rPr>
                <w:b/>
                <w:bCs/>
              </w:rPr>
              <w:t>Criterion</w:t>
            </w:r>
            <w:r w:rsidRPr="00E17B49">
              <w:rPr>
                <w:b/>
                <w:bCs/>
              </w:rPr>
              <w:t xml:space="preserve"> 1</w:t>
            </w:r>
            <w:r>
              <w:rPr>
                <w:b/>
                <w:bCs/>
              </w:rPr>
              <w:t>2</w:t>
            </w:r>
          </w:p>
          <w:p w14:paraId="41AFBCB3" w14:textId="77777777" w:rsidR="000A6BEC" w:rsidRDefault="000A6BEC" w:rsidP="003D573C">
            <w:pPr>
              <w:pStyle w:val="SPA-body-text-2"/>
            </w:pPr>
            <w:r w:rsidRPr="000A7A39">
              <w:t xml:space="preserve">Information regarding the speech pathology program for prospective and current students is </w:t>
            </w:r>
            <w:r>
              <w:t>accessible and</w:t>
            </w:r>
            <w:r w:rsidRPr="000A7A39">
              <w:t xml:space="preserve"> accurate</w:t>
            </w:r>
            <w:r>
              <w:t>.</w:t>
            </w:r>
          </w:p>
        </w:tc>
        <w:tc>
          <w:tcPr>
            <w:tcW w:w="1149" w:type="pct"/>
            <w:shd w:val="clear" w:color="auto" w:fill="auto"/>
          </w:tcPr>
          <w:p w14:paraId="0DE6F8CB" w14:textId="77777777" w:rsidR="000A6BEC" w:rsidRDefault="000A6BEC" w:rsidP="003D573C">
            <w:pPr>
              <w:pStyle w:val="SPA-body-text-2"/>
            </w:pPr>
            <w:r>
              <w:t xml:space="preserve">Copies of or links to current speech pathology program information which may include program promotional material as well as curriculum content, entry requirements, prerequisites, program maps and subject/unit outlines. </w:t>
            </w:r>
          </w:p>
          <w:p w14:paraId="5B456F49" w14:textId="58865CD8" w:rsidR="000A6BEC" w:rsidRPr="00D53E30" w:rsidRDefault="000A6BEC" w:rsidP="003D573C">
            <w:pPr>
              <w:pStyle w:val="SPA-body-text-2"/>
            </w:pPr>
            <w:r w:rsidRPr="00B93624">
              <w:t>Accreditation status is accurately documented in publicly available program information.</w:t>
            </w:r>
          </w:p>
        </w:tc>
        <w:tc>
          <w:tcPr>
            <w:tcW w:w="1920" w:type="pct"/>
          </w:tcPr>
          <w:p w14:paraId="11CB37BD" w14:textId="77777777" w:rsidR="000A6BEC" w:rsidRDefault="000A6BEC"/>
        </w:tc>
        <w:tc>
          <w:tcPr>
            <w:tcW w:w="883" w:type="pct"/>
            <w:shd w:val="clear" w:color="auto" w:fill="DEEAF6" w:themeFill="accent1" w:themeFillTint="33"/>
          </w:tcPr>
          <w:p w14:paraId="3C25F692" w14:textId="77777777" w:rsidR="000A6BEC" w:rsidRDefault="000A6BEC"/>
        </w:tc>
      </w:tr>
      <w:tr w:rsidR="00A61667" w:rsidRPr="006A6973" w14:paraId="1C4CBA79" w14:textId="77777777" w:rsidTr="000A12EB">
        <w:tc>
          <w:tcPr>
            <w:tcW w:w="1048" w:type="pct"/>
            <w:shd w:val="clear" w:color="auto" w:fill="auto"/>
          </w:tcPr>
          <w:p w14:paraId="69D6F5C5" w14:textId="77777777" w:rsidR="000A6BEC" w:rsidRPr="005E2C30" w:rsidRDefault="000A6BEC" w:rsidP="003D573C">
            <w:pPr>
              <w:pStyle w:val="SPA-body-text-2"/>
            </w:pPr>
            <w:r>
              <w:rPr>
                <w:b/>
                <w:bCs/>
              </w:rPr>
              <w:t>Criterion</w:t>
            </w:r>
            <w:r w:rsidRPr="005E2C30">
              <w:rPr>
                <w:b/>
                <w:bCs/>
              </w:rPr>
              <w:t xml:space="preserve"> 1</w:t>
            </w:r>
            <w:r>
              <w:rPr>
                <w:b/>
                <w:bCs/>
              </w:rPr>
              <w:t>3</w:t>
            </w:r>
          </w:p>
          <w:p w14:paraId="769F6CB1" w14:textId="77777777" w:rsidR="000A6BEC" w:rsidRDefault="000A6BEC" w:rsidP="003D573C">
            <w:pPr>
              <w:pStyle w:val="SPA-body-text-2"/>
            </w:pPr>
            <w:r>
              <w:t xml:space="preserve">Admission eligibility and selection criteria are documented. </w:t>
            </w:r>
            <w:r w:rsidRPr="00CE40F6">
              <w:t>Policies exist regarding recognition of prior learning and credit transfer consistent with AQF Qualifications Pathways Policy.</w:t>
            </w:r>
          </w:p>
        </w:tc>
        <w:tc>
          <w:tcPr>
            <w:tcW w:w="1149" w:type="pct"/>
            <w:shd w:val="clear" w:color="auto" w:fill="auto"/>
          </w:tcPr>
          <w:p w14:paraId="5D19B23E" w14:textId="77777777" w:rsidR="000A6BEC" w:rsidRDefault="000A6BEC" w:rsidP="003D573C">
            <w:pPr>
              <w:pStyle w:val="SPA-body-text-2"/>
            </w:pPr>
            <w:r w:rsidRPr="009025FF">
              <w:t>Documentation of a</w:t>
            </w:r>
            <w:r>
              <w:t>pplication</w:t>
            </w:r>
            <w:r w:rsidRPr="009025FF">
              <w:t xml:space="preserve"> and </w:t>
            </w:r>
            <w:r>
              <w:t>admission selection criteria and procedures for both domestic and international students.</w:t>
            </w:r>
          </w:p>
          <w:p w14:paraId="3DD7DCC0" w14:textId="77777777" w:rsidR="000A6BEC" w:rsidRDefault="000A6BEC" w:rsidP="003D573C">
            <w:pPr>
              <w:pStyle w:val="SPA-body-text-2"/>
            </w:pPr>
            <w:r>
              <w:t>P</w:t>
            </w:r>
            <w:r w:rsidRPr="00CE40F6">
              <w:t>olicies for recognition of prior learning and credit transfer.</w:t>
            </w:r>
          </w:p>
          <w:p w14:paraId="1D3C7EA1" w14:textId="77777777" w:rsidR="000A6BEC" w:rsidRPr="00D53863" w:rsidRDefault="000A6BEC" w:rsidP="003D573C">
            <w:pPr>
              <w:pStyle w:val="SPA-body-text-2"/>
            </w:pPr>
            <w:r w:rsidRPr="00A03DF1">
              <w:t>Details of maximum program duration for students on modified programs.</w:t>
            </w:r>
            <w:r>
              <w:t xml:space="preserve">   </w:t>
            </w:r>
          </w:p>
        </w:tc>
        <w:tc>
          <w:tcPr>
            <w:tcW w:w="1920" w:type="pct"/>
          </w:tcPr>
          <w:p w14:paraId="34D2A7E7" w14:textId="77777777" w:rsidR="000A6BEC" w:rsidRPr="0017338F" w:rsidRDefault="000A6BEC">
            <w:pPr>
              <w:rPr>
                <w:b/>
                <w:bCs/>
                <w:color w:val="00B050"/>
              </w:rPr>
            </w:pPr>
          </w:p>
        </w:tc>
        <w:tc>
          <w:tcPr>
            <w:tcW w:w="883" w:type="pct"/>
            <w:shd w:val="clear" w:color="auto" w:fill="DEEAF6" w:themeFill="accent1" w:themeFillTint="33"/>
          </w:tcPr>
          <w:p w14:paraId="1080125A" w14:textId="77777777" w:rsidR="000A6BEC" w:rsidRPr="00A15F78" w:rsidRDefault="000A6BEC">
            <w:pPr>
              <w:rPr>
                <w:i/>
                <w:iCs/>
              </w:rPr>
            </w:pPr>
          </w:p>
        </w:tc>
      </w:tr>
      <w:tr w:rsidR="00A61667" w:rsidRPr="006A6973" w14:paraId="0FD05DD7" w14:textId="77777777" w:rsidTr="000A12EB">
        <w:tc>
          <w:tcPr>
            <w:tcW w:w="1048" w:type="pct"/>
            <w:shd w:val="clear" w:color="auto" w:fill="auto"/>
          </w:tcPr>
          <w:p w14:paraId="469A7B24" w14:textId="77777777" w:rsidR="000A6BEC" w:rsidRPr="00AA615E" w:rsidRDefault="000A6BEC" w:rsidP="003D573C">
            <w:pPr>
              <w:pStyle w:val="SPA-body-text-2"/>
            </w:pPr>
            <w:r>
              <w:rPr>
                <w:b/>
                <w:bCs/>
              </w:rPr>
              <w:t>Criterion</w:t>
            </w:r>
            <w:r w:rsidRPr="00AA615E">
              <w:rPr>
                <w:b/>
                <w:bCs/>
              </w:rPr>
              <w:t xml:space="preserve"> </w:t>
            </w:r>
            <w:r>
              <w:rPr>
                <w:b/>
                <w:bCs/>
              </w:rPr>
              <w:t>14</w:t>
            </w:r>
          </w:p>
          <w:p w14:paraId="2F72DCFC" w14:textId="77777777" w:rsidR="000A6BEC" w:rsidRDefault="000A6BEC" w:rsidP="003D573C">
            <w:pPr>
              <w:pStyle w:val="SPA-body-text-2"/>
            </w:pPr>
            <w:r>
              <w:t>Admission to the speech pathology program for international students includes a minimum (IELTS) score of 8.0</w:t>
            </w:r>
            <w:r w:rsidRPr="2C7FDB15">
              <w:rPr>
                <w:vertAlign w:val="superscript"/>
              </w:rPr>
              <w:t>*</w:t>
            </w:r>
            <w:r>
              <w:t xml:space="preserve"> for each component of reading, writing, listening and speaking, or an equivalent grading using another English language testing system </w:t>
            </w:r>
            <w:r w:rsidRPr="009E6BE0">
              <w:rPr>
                <w:sz w:val="16"/>
                <w:szCs w:val="16"/>
              </w:rPr>
              <w:t>* If IELTS requirement is not 8.0 or there is no English language assessment in place, evidence of how the program assesses, monitors and supports students’ English proficiency across reading, writing, listening and speaking is required.</w:t>
            </w:r>
          </w:p>
        </w:tc>
        <w:tc>
          <w:tcPr>
            <w:tcW w:w="1149" w:type="pct"/>
            <w:shd w:val="clear" w:color="auto" w:fill="auto"/>
          </w:tcPr>
          <w:p w14:paraId="64947F45" w14:textId="77777777" w:rsidR="000A6BEC" w:rsidRPr="004C19BC" w:rsidRDefault="000A6BEC" w:rsidP="003D573C">
            <w:pPr>
              <w:pStyle w:val="SPA-body-text-2"/>
            </w:pPr>
            <w:r>
              <w:t xml:space="preserve">Description of the English language prerequisites for admission to the speech </w:t>
            </w:r>
            <w:r w:rsidRPr="004C19BC">
              <w:t>pathology program.</w:t>
            </w:r>
          </w:p>
          <w:p w14:paraId="2FE35E19" w14:textId="77777777" w:rsidR="000A6BEC" w:rsidRDefault="000A6BEC" w:rsidP="003D573C">
            <w:pPr>
              <w:pStyle w:val="SPA-body-text-2"/>
            </w:pPr>
            <w:r w:rsidRPr="004C19BC">
              <w:t>Evidence of early identification of students needing additional language support.</w:t>
            </w:r>
            <w:r>
              <w:t xml:space="preserve"> </w:t>
            </w:r>
          </w:p>
          <w:p w14:paraId="409DAB5D" w14:textId="77777777" w:rsidR="000A6BEC" w:rsidRDefault="000A6BEC" w:rsidP="003D573C">
            <w:pPr>
              <w:pStyle w:val="SPA-body-text-2"/>
            </w:pPr>
            <w:r>
              <w:t xml:space="preserve">Evidence of modules, resources and/or courses for students who require additional English language support. </w:t>
            </w:r>
          </w:p>
          <w:p w14:paraId="66209149" w14:textId="394C5F05" w:rsidR="000A6BEC" w:rsidRDefault="000A6BEC" w:rsidP="003D573C">
            <w:pPr>
              <w:pStyle w:val="SPA-body-text-2"/>
            </w:pPr>
            <w:r>
              <w:t>Evidence of use and outcome monitoring of support (modules, resources, and/or courses) when required.</w:t>
            </w:r>
          </w:p>
          <w:p w14:paraId="0A728E11" w14:textId="77777777" w:rsidR="000A6BEC" w:rsidRPr="005F12CC" w:rsidRDefault="000A6BEC"/>
        </w:tc>
        <w:tc>
          <w:tcPr>
            <w:tcW w:w="1920" w:type="pct"/>
          </w:tcPr>
          <w:p w14:paraId="67C0CEE8" w14:textId="77777777" w:rsidR="000A6BEC" w:rsidRDefault="000A6BEC"/>
        </w:tc>
        <w:tc>
          <w:tcPr>
            <w:tcW w:w="883" w:type="pct"/>
            <w:shd w:val="clear" w:color="auto" w:fill="DEEAF6" w:themeFill="accent1" w:themeFillTint="33"/>
          </w:tcPr>
          <w:p w14:paraId="6ACE84FA" w14:textId="77777777" w:rsidR="000A6BEC" w:rsidRDefault="000A6BEC"/>
        </w:tc>
      </w:tr>
      <w:tr w:rsidR="00A61667" w:rsidRPr="006A6973" w14:paraId="1A62838E" w14:textId="77777777" w:rsidTr="000A12EB">
        <w:tc>
          <w:tcPr>
            <w:tcW w:w="1048" w:type="pct"/>
            <w:shd w:val="clear" w:color="auto" w:fill="auto"/>
          </w:tcPr>
          <w:p w14:paraId="47ACADB0" w14:textId="77777777" w:rsidR="000A6BEC" w:rsidRPr="00DC455E" w:rsidRDefault="000A6BEC" w:rsidP="003D573C">
            <w:pPr>
              <w:pStyle w:val="SPA-body-text-2"/>
            </w:pPr>
            <w:r>
              <w:rPr>
                <w:b/>
                <w:bCs/>
              </w:rPr>
              <w:t>Criterion</w:t>
            </w:r>
            <w:r w:rsidRPr="00DC455E">
              <w:rPr>
                <w:b/>
                <w:bCs/>
              </w:rPr>
              <w:t xml:space="preserve"> 1</w:t>
            </w:r>
            <w:r>
              <w:rPr>
                <w:b/>
                <w:bCs/>
              </w:rPr>
              <w:t xml:space="preserve">5 </w:t>
            </w:r>
          </w:p>
          <w:p w14:paraId="469015B3" w14:textId="77777777" w:rsidR="000A6BEC" w:rsidRDefault="000A6BEC" w:rsidP="003D573C">
            <w:pPr>
              <w:pStyle w:val="SPA-body-text-2"/>
            </w:pPr>
            <w:r w:rsidRPr="00EB3ECA">
              <w:t>Enrolment patt</w:t>
            </w:r>
            <w:r>
              <w:t>erns are recorded and monitored.</w:t>
            </w:r>
          </w:p>
        </w:tc>
        <w:tc>
          <w:tcPr>
            <w:tcW w:w="1149" w:type="pct"/>
            <w:shd w:val="clear" w:color="auto" w:fill="auto"/>
          </w:tcPr>
          <w:p w14:paraId="209D48EC" w14:textId="77777777" w:rsidR="000A6BEC" w:rsidRPr="005F12CC" w:rsidRDefault="000A6BEC" w:rsidP="003D573C">
            <w:pPr>
              <w:pStyle w:val="SPA-body-text-2"/>
            </w:pPr>
            <w:r>
              <w:t xml:space="preserve">Records of yearly trends in admission, attrition, numbers of students in each cohort and numbers of graduating students. </w:t>
            </w:r>
          </w:p>
        </w:tc>
        <w:tc>
          <w:tcPr>
            <w:tcW w:w="1920" w:type="pct"/>
          </w:tcPr>
          <w:p w14:paraId="4D0357DB" w14:textId="77777777" w:rsidR="000A6BEC" w:rsidRDefault="000A6BEC"/>
        </w:tc>
        <w:tc>
          <w:tcPr>
            <w:tcW w:w="883" w:type="pct"/>
            <w:shd w:val="clear" w:color="auto" w:fill="DEEAF6" w:themeFill="accent1" w:themeFillTint="33"/>
          </w:tcPr>
          <w:p w14:paraId="144E4966" w14:textId="77777777" w:rsidR="000A6BEC" w:rsidRDefault="000A6BEC"/>
        </w:tc>
      </w:tr>
      <w:tr w:rsidR="00A61667" w:rsidRPr="006A6973" w14:paraId="0A36BCD3" w14:textId="77777777" w:rsidTr="000A12EB">
        <w:tc>
          <w:tcPr>
            <w:tcW w:w="1048" w:type="pct"/>
            <w:shd w:val="clear" w:color="auto" w:fill="auto"/>
          </w:tcPr>
          <w:p w14:paraId="505DAC96" w14:textId="77777777" w:rsidR="000A6BEC" w:rsidRPr="00137D00" w:rsidRDefault="000A6BEC" w:rsidP="003D573C">
            <w:pPr>
              <w:pStyle w:val="SPA-body-text-2"/>
            </w:pPr>
            <w:r w:rsidRPr="00137D00">
              <w:rPr>
                <w:b/>
                <w:bCs/>
              </w:rPr>
              <w:t>Criterion 1</w:t>
            </w:r>
            <w:r>
              <w:rPr>
                <w:b/>
                <w:bCs/>
              </w:rPr>
              <w:t xml:space="preserve">6 </w:t>
            </w:r>
          </w:p>
          <w:p w14:paraId="34B2D3B4" w14:textId="77777777" w:rsidR="000A6BEC" w:rsidRDefault="000A6BEC" w:rsidP="003D573C">
            <w:pPr>
              <w:pStyle w:val="SPA-body-text-2"/>
            </w:pPr>
            <w:r w:rsidRPr="00D5212F">
              <w:t xml:space="preserve">A strategy is in place to </w:t>
            </w:r>
            <w:r>
              <w:t xml:space="preserve">facilitate </w:t>
            </w:r>
            <w:r w:rsidRPr="00D5212F">
              <w:t>recruitment and retention of Aboriginal and Torres Strait Islander students, and the strategy is regularly reviewed.</w:t>
            </w:r>
          </w:p>
          <w:p w14:paraId="4B7078BB" w14:textId="77777777" w:rsidR="000A6BEC" w:rsidRDefault="000A6BEC" w:rsidP="003D573C">
            <w:pPr>
              <w:pStyle w:val="SPA-body-text-2"/>
            </w:pPr>
          </w:p>
          <w:p w14:paraId="34D47DB1" w14:textId="77777777" w:rsidR="000A6BEC" w:rsidRDefault="000A6BEC" w:rsidP="003D573C">
            <w:pPr>
              <w:pStyle w:val="SPA-body-text-2"/>
            </w:pPr>
          </w:p>
          <w:p w14:paraId="56E6CE62" w14:textId="77777777" w:rsidR="000A6BEC" w:rsidRPr="00D53E30" w:rsidRDefault="000A6BEC"/>
        </w:tc>
        <w:tc>
          <w:tcPr>
            <w:tcW w:w="1149" w:type="pct"/>
            <w:shd w:val="clear" w:color="auto" w:fill="auto"/>
          </w:tcPr>
          <w:p w14:paraId="6F8872B2" w14:textId="77777777" w:rsidR="000A6BEC" w:rsidRDefault="000A6BEC" w:rsidP="003D573C">
            <w:pPr>
              <w:pStyle w:val="SPA-body-text-2"/>
            </w:pPr>
            <w:r w:rsidRPr="00EE378D">
              <w:t>Evidence of strategies</w:t>
            </w:r>
            <w:r>
              <w:t xml:space="preserve"> </w:t>
            </w:r>
            <w:r w:rsidRPr="00EE378D">
              <w:t xml:space="preserve">aimed at increasing Aboriginal and Torres Strait Islander student recruitment, retention and graduation </w:t>
            </w:r>
            <w:r>
              <w:t>for Bachelor/Master programs.</w:t>
            </w:r>
          </w:p>
          <w:p w14:paraId="60A5027C" w14:textId="77777777" w:rsidR="000A6BEC" w:rsidRDefault="000A6BEC" w:rsidP="003D573C">
            <w:pPr>
              <w:pStyle w:val="SPA-body-text-2"/>
            </w:pPr>
            <w:r>
              <w:t xml:space="preserve">Evidence of processes to review and monitor </w:t>
            </w:r>
            <w:r w:rsidRPr="00EE378D">
              <w:t>Aboriginal and Torres Strait Islander student recruitment</w:t>
            </w:r>
            <w:r>
              <w:t xml:space="preserve"> and</w:t>
            </w:r>
            <w:r w:rsidRPr="00EE378D">
              <w:t xml:space="preserve"> retention</w:t>
            </w:r>
            <w:r>
              <w:t xml:space="preserve"> strategies. </w:t>
            </w:r>
          </w:p>
          <w:p w14:paraId="355D3793" w14:textId="41E625F2" w:rsidR="000A6BEC" w:rsidRDefault="000A6BEC" w:rsidP="003D573C">
            <w:pPr>
              <w:pStyle w:val="SPA-body-text-2"/>
            </w:pPr>
            <w:r w:rsidRPr="00E77BCE">
              <w:t>Evidence of support services for Aboriginal and Torres Strait Islander students to maximise retention</w:t>
            </w:r>
            <w:r w:rsidR="004D6D09">
              <w:t>,</w:t>
            </w:r>
            <w:r>
              <w:t xml:space="preserve"> e.g. university-specific student support services or external support services, such as Indigenous Allied Health Australia. </w:t>
            </w:r>
          </w:p>
          <w:p w14:paraId="5429C4CA" w14:textId="77777777" w:rsidR="000A6BEC" w:rsidRDefault="000A6BEC" w:rsidP="003D573C">
            <w:pPr>
              <w:pStyle w:val="SPA-body-text-2"/>
            </w:pPr>
            <w:r>
              <w:t xml:space="preserve">Evidence of culturally safe teaching practices that ensure culturally safe learning environments for Aboriginal and Torres Strait Islander students to support retention. </w:t>
            </w:r>
          </w:p>
          <w:p w14:paraId="616F50AC" w14:textId="61A19D9C" w:rsidR="000A6BEC" w:rsidRPr="00EE378D" w:rsidRDefault="000A6BEC" w:rsidP="003D573C">
            <w:pPr>
              <w:pStyle w:val="SPA-body-text-2"/>
            </w:pPr>
            <w:r w:rsidRPr="00CC6A66">
              <w:t xml:space="preserve">See </w:t>
            </w:r>
            <w:bookmarkStart w:id="66" w:name="_Hlk90468476"/>
            <w:r w:rsidRPr="00CC6A66">
              <w:rPr>
                <w:i/>
                <w:iCs/>
              </w:rPr>
              <w:t xml:space="preserve">Guidelines for </w:t>
            </w:r>
            <w:r w:rsidR="004D6D09">
              <w:rPr>
                <w:i/>
                <w:iCs/>
              </w:rPr>
              <w:t>r</w:t>
            </w:r>
            <w:r w:rsidR="004D6D09" w:rsidRPr="00CC6A66">
              <w:rPr>
                <w:i/>
                <w:iCs/>
              </w:rPr>
              <w:t xml:space="preserve">eporting </w:t>
            </w:r>
            <w:r w:rsidRPr="00CC6A66">
              <w:rPr>
                <w:i/>
                <w:iCs/>
              </w:rPr>
              <w:t xml:space="preserve">of Aboriginal and Torres Strait Islander </w:t>
            </w:r>
            <w:r w:rsidR="004D6D09">
              <w:rPr>
                <w:i/>
                <w:iCs/>
              </w:rPr>
              <w:t>c</w:t>
            </w:r>
            <w:r w:rsidR="004D6D09" w:rsidRPr="00CC6A66">
              <w:rPr>
                <w:i/>
                <w:iCs/>
              </w:rPr>
              <w:t xml:space="preserve">urriculum </w:t>
            </w:r>
            <w:r w:rsidR="004D6D09">
              <w:rPr>
                <w:i/>
                <w:iCs/>
              </w:rPr>
              <w:t>d</w:t>
            </w:r>
            <w:r w:rsidR="004D6D09" w:rsidRPr="00CC6A66">
              <w:rPr>
                <w:i/>
                <w:iCs/>
              </w:rPr>
              <w:t xml:space="preserve">evelopment </w:t>
            </w:r>
            <w:r w:rsidRPr="00CC6A66">
              <w:rPr>
                <w:i/>
                <w:iCs/>
              </w:rPr>
              <w:t xml:space="preserve">and </w:t>
            </w:r>
            <w:bookmarkEnd w:id="66"/>
            <w:r w:rsidR="004D6D09">
              <w:rPr>
                <w:i/>
                <w:iCs/>
              </w:rPr>
              <w:t>i</w:t>
            </w:r>
            <w:r w:rsidR="004D6D09" w:rsidRPr="00CC6A66">
              <w:rPr>
                <w:i/>
                <w:iCs/>
              </w:rPr>
              <w:t xml:space="preserve">nclusions </w:t>
            </w:r>
            <w:r w:rsidRPr="00CC6A66">
              <w:t>for specific examples relating to this criterion.</w:t>
            </w:r>
            <w:r>
              <w:t xml:space="preserve"> </w:t>
            </w:r>
          </w:p>
        </w:tc>
        <w:tc>
          <w:tcPr>
            <w:tcW w:w="1920" w:type="pct"/>
            <w:shd w:val="clear" w:color="auto" w:fill="auto"/>
          </w:tcPr>
          <w:p w14:paraId="0676C7C8" w14:textId="77777777" w:rsidR="000A6BEC" w:rsidRDefault="000A6BEC"/>
        </w:tc>
        <w:tc>
          <w:tcPr>
            <w:tcW w:w="883" w:type="pct"/>
            <w:shd w:val="clear" w:color="auto" w:fill="DEEAF6" w:themeFill="accent1" w:themeFillTint="33"/>
          </w:tcPr>
          <w:p w14:paraId="15DAE959" w14:textId="77777777" w:rsidR="000A6BEC" w:rsidRDefault="000A6BEC"/>
        </w:tc>
      </w:tr>
      <w:tr w:rsidR="00A61667" w:rsidRPr="006A6973" w14:paraId="19DDF398" w14:textId="77777777" w:rsidTr="000A12EB">
        <w:tc>
          <w:tcPr>
            <w:tcW w:w="1048" w:type="pct"/>
            <w:shd w:val="clear" w:color="auto" w:fill="auto"/>
          </w:tcPr>
          <w:p w14:paraId="70F694AF" w14:textId="77777777" w:rsidR="000A6BEC" w:rsidRPr="00137D00" w:rsidRDefault="000A6BEC" w:rsidP="003D573C">
            <w:pPr>
              <w:pStyle w:val="SPA-body-text-2"/>
            </w:pPr>
            <w:r w:rsidRPr="00137D00">
              <w:rPr>
                <w:b/>
                <w:bCs/>
              </w:rPr>
              <w:t>Criterion 1</w:t>
            </w:r>
            <w:r>
              <w:rPr>
                <w:b/>
                <w:bCs/>
              </w:rPr>
              <w:t>7</w:t>
            </w:r>
            <w:r w:rsidRPr="00137D00">
              <w:rPr>
                <w:b/>
                <w:bCs/>
              </w:rPr>
              <w:t xml:space="preserve"> </w:t>
            </w:r>
          </w:p>
          <w:p w14:paraId="3EB2F9F5" w14:textId="77777777" w:rsidR="000A6BEC" w:rsidRDefault="000A6BEC" w:rsidP="003D573C">
            <w:pPr>
              <w:pStyle w:val="SPA-body-text-2"/>
            </w:pPr>
            <w:r>
              <w:t>Students are informed of and have access to appropriate academic, cultural and personal support services.</w:t>
            </w:r>
          </w:p>
          <w:p w14:paraId="732BF38F" w14:textId="77777777" w:rsidR="000A6BEC" w:rsidRDefault="000A6BEC"/>
        </w:tc>
        <w:tc>
          <w:tcPr>
            <w:tcW w:w="1149" w:type="pct"/>
            <w:shd w:val="clear" w:color="auto" w:fill="auto"/>
          </w:tcPr>
          <w:p w14:paraId="782BA0B1" w14:textId="0A311684" w:rsidR="000A6BEC" w:rsidRDefault="000A6BEC" w:rsidP="003D573C">
            <w:pPr>
              <w:pStyle w:val="SPA-body-text-2"/>
            </w:pPr>
            <w:r>
              <w:t>Evidence of services to support the diversity of students’ needs.</w:t>
            </w:r>
          </w:p>
          <w:p w14:paraId="3CC0AE4C" w14:textId="77777777" w:rsidR="000A6BEC" w:rsidRDefault="000A6BEC" w:rsidP="003D573C">
            <w:pPr>
              <w:pStyle w:val="SPA-body-text-2"/>
            </w:pPr>
            <w:r>
              <w:t>Evidence of how students are informed of these services.</w:t>
            </w:r>
          </w:p>
          <w:p w14:paraId="46EB6729" w14:textId="77777777" w:rsidR="000A6BEC" w:rsidRPr="001749A2" w:rsidRDefault="000A6BEC" w:rsidP="003D573C">
            <w:pPr>
              <w:pStyle w:val="SPA-body-text-2"/>
            </w:pPr>
            <w:r>
              <w:t xml:space="preserve">Evidence that learning support plans, e.g., via centralised student support services, are provided to students where required. </w:t>
            </w:r>
          </w:p>
        </w:tc>
        <w:tc>
          <w:tcPr>
            <w:tcW w:w="1920" w:type="pct"/>
            <w:shd w:val="clear" w:color="auto" w:fill="auto"/>
          </w:tcPr>
          <w:p w14:paraId="4FE169A8" w14:textId="77777777" w:rsidR="000A6BEC" w:rsidRPr="006D056B" w:rsidRDefault="000A6BEC"/>
        </w:tc>
        <w:tc>
          <w:tcPr>
            <w:tcW w:w="883" w:type="pct"/>
            <w:shd w:val="clear" w:color="auto" w:fill="DEEAF6" w:themeFill="accent1" w:themeFillTint="33"/>
          </w:tcPr>
          <w:p w14:paraId="159F431A" w14:textId="77777777" w:rsidR="000A6BEC" w:rsidRPr="006D056B" w:rsidRDefault="000A6BEC"/>
        </w:tc>
      </w:tr>
      <w:tr w:rsidR="002F7CA3" w:rsidRPr="005F12CC" w14:paraId="237077BD" w14:textId="77777777" w:rsidTr="000A12EB">
        <w:tc>
          <w:tcPr>
            <w:tcW w:w="1048" w:type="pct"/>
            <w:tcBorders>
              <w:top w:val="single" w:sz="4" w:space="0" w:color="auto"/>
              <w:left w:val="single" w:sz="4" w:space="0" w:color="auto"/>
              <w:bottom w:val="single" w:sz="4" w:space="0" w:color="auto"/>
              <w:right w:val="single" w:sz="4" w:space="0" w:color="auto"/>
            </w:tcBorders>
            <w:shd w:val="clear" w:color="auto" w:fill="auto"/>
          </w:tcPr>
          <w:p w14:paraId="72D6DC11" w14:textId="77777777" w:rsidR="000A6BEC" w:rsidRPr="00A04803" w:rsidRDefault="000A6BEC" w:rsidP="003D573C">
            <w:pPr>
              <w:pStyle w:val="SPA-body-text-2"/>
            </w:pPr>
            <w:r w:rsidRPr="00A04803">
              <w:rPr>
                <w:b/>
                <w:bCs/>
              </w:rPr>
              <w:t xml:space="preserve">Criterion </w:t>
            </w:r>
            <w:r>
              <w:rPr>
                <w:b/>
                <w:bCs/>
              </w:rPr>
              <w:t>18</w:t>
            </w:r>
          </w:p>
          <w:p w14:paraId="37C56DD0" w14:textId="77777777" w:rsidR="000A6BEC" w:rsidRPr="00A04803" w:rsidRDefault="000A6BEC" w:rsidP="003D573C">
            <w:pPr>
              <w:pStyle w:val="SPA-body-text-2"/>
            </w:pPr>
            <w:r w:rsidRPr="00D75CA1">
              <w:t>Processes are in place to enable early identification and support for students not performing satisfactorily in academic or practice education environments</w:t>
            </w:r>
            <w:r>
              <w:t>.</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2C12A54C" w14:textId="77777777" w:rsidR="000A6BEC" w:rsidRPr="00D75CA1" w:rsidRDefault="000A6BEC" w:rsidP="003D573C">
            <w:pPr>
              <w:pStyle w:val="SPA-body-text-2"/>
            </w:pPr>
            <w:r w:rsidRPr="00D75CA1">
              <w:t>Evidence of policies/processes for identifying and monitoring students requiring academic, practice education or other support.</w:t>
            </w:r>
          </w:p>
          <w:p w14:paraId="625C1B31" w14:textId="77777777" w:rsidR="000A6BEC" w:rsidRPr="00D96DEF" w:rsidRDefault="000A6BEC" w:rsidP="003D573C">
            <w:pPr>
              <w:pStyle w:val="SPA-body-text-2"/>
            </w:pPr>
            <w:r w:rsidRPr="00D75CA1">
              <w:t>Evidence of available supports.</w:t>
            </w:r>
          </w:p>
        </w:tc>
        <w:tc>
          <w:tcPr>
            <w:tcW w:w="1920" w:type="pct"/>
            <w:tcBorders>
              <w:top w:val="single" w:sz="4" w:space="0" w:color="auto"/>
              <w:left w:val="single" w:sz="4" w:space="0" w:color="auto"/>
              <w:bottom w:val="single" w:sz="4" w:space="0" w:color="auto"/>
              <w:right w:val="single" w:sz="4" w:space="0" w:color="auto"/>
            </w:tcBorders>
            <w:shd w:val="clear" w:color="auto" w:fill="auto"/>
          </w:tcPr>
          <w:p w14:paraId="028C04B1" w14:textId="77777777" w:rsidR="000A6BEC" w:rsidRPr="00D75CA1" w:rsidRDefault="000A6BEC">
            <w:pPr>
              <w:rPr>
                <w:b/>
                <w:bCs/>
                <w:i/>
                <w:iCs/>
                <w:color w:val="00B050"/>
              </w:rPr>
            </w:pPr>
          </w:p>
        </w:tc>
        <w:tc>
          <w:tcPr>
            <w:tcW w:w="88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9C9E44" w14:textId="77777777" w:rsidR="000A6BEC" w:rsidRPr="00D96DEF" w:rsidRDefault="000A6BEC"/>
        </w:tc>
      </w:tr>
      <w:tr w:rsidR="002F7CA3" w:rsidRPr="005F12CC" w14:paraId="35F36401" w14:textId="77777777" w:rsidTr="000A12EB">
        <w:tc>
          <w:tcPr>
            <w:tcW w:w="1048" w:type="pct"/>
            <w:tcBorders>
              <w:top w:val="single" w:sz="4" w:space="0" w:color="auto"/>
              <w:left w:val="single" w:sz="4" w:space="0" w:color="auto"/>
              <w:bottom w:val="single" w:sz="4" w:space="0" w:color="auto"/>
              <w:right w:val="single" w:sz="4" w:space="0" w:color="auto"/>
            </w:tcBorders>
            <w:shd w:val="clear" w:color="auto" w:fill="auto"/>
          </w:tcPr>
          <w:p w14:paraId="2CAE60C2" w14:textId="77777777" w:rsidR="000A6BEC" w:rsidRPr="00A04803" w:rsidRDefault="000A6BEC" w:rsidP="003D573C">
            <w:pPr>
              <w:pStyle w:val="SPA-body-text-2"/>
            </w:pPr>
            <w:r w:rsidRPr="00A04803">
              <w:rPr>
                <w:b/>
                <w:bCs/>
              </w:rPr>
              <w:t xml:space="preserve">Criterion </w:t>
            </w:r>
            <w:r>
              <w:rPr>
                <w:b/>
                <w:bCs/>
              </w:rPr>
              <w:t xml:space="preserve">19 </w:t>
            </w:r>
          </w:p>
          <w:p w14:paraId="20EC1637" w14:textId="133DEA1C" w:rsidR="000A6BEC" w:rsidRPr="008C6D45" w:rsidRDefault="000A6BEC" w:rsidP="003D573C">
            <w:pPr>
              <w:pStyle w:val="SPA-body-text-2"/>
            </w:pPr>
            <w:r>
              <w:t>Assessment policies and academic progression rules exist and are applied transparently, consistently and rigorously.</w:t>
            </w:r>
          </w:p>
          <w:p w14:paraId="1C1D0EDB" w14:textId="77777777" w:rsidR="000A6BEC" w:rsidRPr="00A52DF8" w:rsidRDefault="000A6BEC">
            <w:pPr>
              <w:rPr>
                <w:b/>
                <w:bCs/>
              </w:rPr>
            </w:pP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21CF96FE" w14:textId="77777777" w:rsidR="000A6BEC" w:rsidRPr="00D96DEF" w:rsidRDefault="000A6BEC" w:rsidP="003D573C">
            <w:pPr>
              <w:pStyle w:val="SPA-body-text-2"/>
            </w:pPr>
            <w:r w:rsidRPr="00D96DEF">
              <w:t>Demonstration of adherence to the university’s assessment policy including the methods used to monitor and evaluate current assessment practices</w:t>
            </w:r>
            <w:r>
              <w:t>.</w:t>
            </w:r>
          </w:p>
          <w:p w14:paraId="33E040ED" w14:textId="77777777" w:rsidR="000A6BEC" w:rsidRDefault="000A6BEC" w:rsidP="003D573C">
            <w:pPr>
              <w:pStyle w:val="SPA-body-text-2"/>
            </w:pPr>
            <w:r w:rsidRPr="00A52DF8">
              <w:t>Evidence of how students are informed of assessment policies and criteria</w:t>
            </w:r>
            <w:r>
              <w:t xml:space="preserve"> including level of performance expected for specific assessment tasks</w:t>
            </w:r>
            <w:r w:rsidRPr="008C6D45">
              <w:t xml:space="preserve">, including </w:t>
            </w:r>
            <w:r>
              <w:t xml:space="preserve">must pass </w:t>
            </w:r>
            <w:r w:rsidRPr="008C6D45">
              <w:t>tasks.</w:t>
            </w:r>
          </w:p>
          <w:p w14:paraId="3D2795D8" w14:textId="77777777" w:rsidR="000A6BEC" w:rsidRDefault="000A6BEC" w:rsidP="003D573C">
            <w:pPr>
              <w:pStyle w:val="SPA-body-text-2"/>
            </w:pPr>
            <w:r>
              <w:t xml:space="preserve">Evidence that the program has robust </w:t>
            </w:r>
            <w:r w:rsidRPr="0068038C">
              <w:t xml:space="preserve">formative and summative </w:t>
            </w:r>
            <w:r>
              <w:t xml:space="preserve">feedback processes to facilitate students’ development of competency in academic and practice education contexts. </w:t>
            </w:r>
          </w:p>
          <w:p w14:paraId="32AC5FD4" w14:textId="77777777" w:rsidR="000A6BEC" w:rsidRDefault="000A6BEC" w:rsidP="003D573C">
            <w:pPr>
              <w:pStyle w:val="SPA-body-text-2"/>
            </w:pPr>
            <w:r>
              <w:t>Evidence of h</w:t>
            </w:r>
            <w:r w:rsidRPr="00D96DEF">
              <w:t xml:space="preserve">ow students are informed of the outcome </w:t>
            </w:r>
            <w:r>
              <w:t xml:space="preserve">of their assessments.  </w:t>
            </w:r>
          </w:p>
          <w:p w14:paraId="19E5121F" w14:textId="77777777" w:rsidR="000A6BEC" w:rsidRDefault="000A6BEC" w:rsidP="003D573C">
            <w:pPr>
              <w:pStyle w:val="SPA-body-text-2"/>
            </w:pPr>
            <w:r>
              <w:t xml:space="preserve">Reporting of </w:t>
            </w:r>
            <w:r w:rsidRPr="008C6D45">
              <w:t>academic progression policies</w:t>
            </w:r>
            <w:r>
              <w:t xml:space="preserve"> and e</w:t>
            </w:r>
            <w:r w:rsidRPr="008C6D45">
              <w:t xml:space="preserve">xamples of how modified academic </w:t>
            </w:r>
            <w:r>
              <w:t xml:space="preserve">programs </w:t>
            </w:r>
            <w:r w:rsidRPr="008C6D45">
              <w:t>are managed.</w:t>
            </w:r>
          </w:p>
          <w:p w14:paraId="03F4FB65" w14:textId="77777777" w:rsidR="000A6BEC" w:rsidRPr="00D96DEF" w:rsidRDefault="000A6BEC" w:rsidP="003D573C">
            <w:pPr>
              <w:pStyle w:val="SPA-body-text-2"/>
            </w:pPr>
            <w:r>
              <w:t>Evidence of</w:t>
            </w:r>
            <w:r w:rsidRPr="00ED55B8">
              <w:t xml:space="preserve"> </w:t>
            </w:r>
            <w:r>
              <w:t>p</w:t>
            </w:r>
            <w:r w:rsidRPr="00ED55B8">
              <w:t>ass/</w:t>
            </w:r>
            <w:r>
              <w:t>f</w:t>
            </w:r>
            <w:r w:rsidRPr="00ED55B8">
              <w:t xml:space="preserve">ail </w:t>
            </w:r>
            <w:r>
              <w:t>c</w:t>
            </w:r>
            <w:r w:rsidRPr="00ED55B8">
              <w:t>riteri</w:t>
            </w:r>
            <w:r>
              <w:t>a</w:t>
            </w:r>
            <w:r w:rsidRPr="00ED55B8">
              <w:t xml:space="preserve"> for academic assessments.</w:t>
            </w:r>
          </w:p>
        </w:tc>
        <w:tc>
          <w:tcPr>
            <w:tcW w:w="1920" w:type="pct"/>
            <w:tcBorders>
              <w:top w:val="single" w:sz="4" w:space="0" w:color="auto"/>
              <w:left w:val="single" w:sz="4" w:space="0" w:color="auto"/>
              <w:bottom w:val="single" w:sz="4" w:space="0" w:color="auto"/>
              <w:right w:val="single" w:sz="4" w:space="0" w:color="auto"/>
            </w:tcBorders>
            <w:shd w:val="clear" w:color="auto" w:fill="auto"/>
          </w:tcPr>
          <w:p w14:paraId="685CF3C8" w14:textId="77777777" w:rsidR="000A6BEC" w:rsidRPr="0017338F" w:rsidRDefault="000A6BEC">
            <w:pPr>
              <w:rPr>
                <w:i/>
                <w:iCs/>
                <w:color w:val="00B050"/>
              </w:rPr>
            </w:pPr>
          </w:p>
        </w:tc>
        <w:tc>
          <w:tcPr>
            <w:tcW w:w="883"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01324C" w14:textId="77777777" w:rsidR="000A6BEC" w:rsidRPr="00D96DEF" w:rsidRDefault="000A6BEC" w:rsidP="003D573C">
            <w:pPr>
              <w:pStyle w:val="SPA-body-text-2"/>
            </w:pPr>
          </w:p>
        </w:tc>
      </w:tr>
    </w:tbl>
    <w:p w14:paraId="3335BF60" w14:textId="4168AD5C" w:rsidR="004D6D09" w:rsidRDefault="004D6D09">
      <w:pPr>
        <w:autoSpaceDE/>
        <w:autoSpaceDN/>
        <w:adjustRightInd/>
        <w:spacing w:after="0" w:line="240" w:lineRule="auto"/>
        <w:rPr>
          <w:rFonts w:ascii="HelveticaNeueLT Std" w:eastAsia="Cambria" w:hAnsi="HelveticaNeueLT Std" w:cs="Times New Roman"/>
          <w:color w:val="auto"/>
          <w:lang w:val="en-AU" w:eastAsia="en-US"/>
        </w:rPr>
      </w:pPr>
      <w:r>
        <w:br w:type="page"/>
      </w:r>
    </w:p>
    <w:tbl>
      <w:tblPr>
        <w:tblW w:w="1434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1"/>
        <w:gridCol w:w="5544"/>
        <w:gridCol w:w="2565"/>
      </w:tblGrid>
      <w:tr w:rsidR="000A6BEC" w:rsidRPr="005F12CC" w14:paraId="5333C2FF" w14:textId="77777777" w:rsidTr="7D5CF9CD">
        <w:trPr>
          <w:tblHeader/>
        </w:trPr>
        <w:tc>
          <w:tcPr>
            <w:tcW w:w="14347" w:type="dxa"/>
            <w:gridSpan w:val="4"/>
            <w:shd w:val="clear" w:color="auto" w:fill="DEEAF6" w:themeFill="accent1" w:themeFillTint="33"/>
          </w:tcPr>
          <w:p w14:paraId="5FA189E3" w14:textId="01B87774" w:rsidR="000A6BEC" w:rsidRPr="00861553" w:rsidRDefault="000A6BEC" w:rsidP="003D573C">
            <w:pPr>
              <w:pStyle w:val="SPA-body-text-2"/>
            </w:pPr>
            <w:r w:rsidRPr="7A9C549F">
              <w:rPr>
                <w:b/>
                <w:bCs/>
                <w:sz w:val="24"/>
                <w:szCs w:val="24"/>
              </w:rPr>
              <w:t xml:space="preserve">Accreditation </w:t>
            </w:r>
            <w:r w:rsidR="004D6D09" w:rsidRPr="7A9C549F">
              <w:rPr>
                <w:b/>
                <w:bCs/>
                <w:sz w:val="24"/>
                <w:szCs w:val="24"/>
              </w:rPr>
              <w:t xml:space="preserve">standard </w:t>
            </w:r>
            <w:r w:rsidRPr="7A9C549F">
              <w:rPr>
                <w:b/>
                <w:bCs/>
                <w:sz w:val="24"/>
                <w:szCs w:val="24"/>
              </w:rPr>
              <w:t xml:space="preserve">3: </w:t>
            </w:r>
            <w:r w:rsidR="004D6D09" w:rsidRPr="7A9C549F">
              <w:rPr>
                <w:b/>
                <w:bCs/>
                <w:sz w:val="24"/>
                <w:szCs w:val="24"/>
              </w:rPr>
              <w:t>Curriculum</w:t>
            </w:r>
          </w:p>
        </w:tc>
      </w:tr>
      <w:tr w:rsidR="000A6BEC" w:rsidRPr="005F12CC" w14:paraId="1F5CF334" w14:textId="77777777" w:rsidTr="000A12EB">
        <w:trPr>
          <w:tblHeader/>
        </w:trPr>
        <w:tc>
          <w:tcPr>
            <w:tcW w:w="2977" w:type="dxa"/>
            <w:shd w:val="clear" w:color="auto" w:fill="DEEAF6" w:themeFill="accent1" w:themeFillTint="33"/>
          </w:tcPr>
          <w:p w14:paraId="03CCA24F" w14:textId="77777777" w:rsidR="000A6BEC" w:rsidRPr="00990CE1" w:rsidRDefault="000A6BEC" w:rsidP="003D573C">
            <w:pPr>
              <w:pStyle w:val="SPA-body-text-2"/>
            </w:pPr>
            <w:r>
              <w:rPr>
                <w:rFonts w:eastAsia="PMingLiU"/>
                <w:b/>
              </w:rPr>
              <w:t>Criterion</w:t>
            </w:r>
          </w:p>
        </w:tc>
        <w:tc>
          <w:tcPr>
            <w:tcW w:w="3261" w:type="dxa"/>
            <w:shd w:val="clear" w:color="auto" w:fill="DEEAF6" w:themeFill="accent1" w:themeFillTint="33"/>
          </w:tcPr>
          <w:p w14:paraId="5C7B52DD" w14:textId="77777777" w:rsidR="000A6BEC" w:rsidRPr="00BC0675" w:rsidRDefault="000A6BEC" w:rsidP="003D573C">
            <w:pPr>
              <w:pStyle w:val="SPA-body-text-2"/>
            </w:pPr>
            <w:r>
              <w:rPr>
                <w:rFonts w:eastAsia="PMingLiU"/>
                <w:b/>
              </w:rPr>
              <w:t>E</w:t>
            </w:r>
            <w:r w:rsidRPr="00852822">
              <w:rPr>
                <w:rFonts w:eastAsia="PMingLiU"/>
                <w:b/>
              </w:rPr>
              <w:t>vidence</w:t>
            </w:r>
            <w:r>
              <w:rPr>
                <w:rFonts w:eastAsia="PMingLiU"/>
                <w:b/>
              </w:rPr>
              <w:t xml:space="preserve"> required</w:t>
            </w:r>
            <w:r w:rsidRPr="00852822">
              <w:rPr>
                <w:rFonts w:eastAsia="PMingLiU"/>
                <w:b/>
              </w:rPr>
              <w:t xml:space="preserve"> to meet this criterion</w:t>
            </w:r>
          </w:p>
        </w:tc>
        <w:tc>
          <w:tcPr>
            <w:tcW w:w="5544" w:type="dxa"/>
            <w:shd w:val="clear" w:color="auto" w:fill="DEEAF6" w:themeFill="accent1" w:themeFillTint="33"/>
          </w:tcPr>
          <w:p w14:paraId="0A9C6504" w14:textId="77777777" w:rsidR="00F22770" w:rsidRDefault="00F22770" w:rsidP="00F22770">
            <w:pPr>
              <w:pStyle w:val="SPA-body-text-2"/>
              <w:rPr>
                <w:b/>
                <w:bCs/>
              </w:rPr>
            </w:pPr>
            <w:r>
              <w:rPr>
                <w:b/>
                <w:bCs/>
              </w:rPr>
              <w:t>K</w:t>
            </w:r>
            <w:r w:rsidRPr="7A9C549F">
              <w:rPr>
                <w:b/>
                <w:bCs/>
              </w:rPr>
              <w:t>ey evidence submitted to meet criterion</w:t>
            </w:r>
          </w:p>
          <w:p w14:paraId="078A7F15" w14:textId="4161DA7B" w:rsidR="7A9C549F" w:rsidRDefault="7A9C549F" w:rsidP="7A9C549F">
            <w:pPr>
              <w:pStyle w:val="SPA-body-text-2"/>
              <w:rPr>
                <w:rFonts w:eastAsia="PMingLiU"/>
                <w:b/>
                <w:bCs/>
              </w:rPr>
            </w:pPr>
          </w:p>
          <w:p w14:paraId="28B4E077" w14:textId="77777777" w:rsidR="000A6BEC" w:rsidRDefault="000A6BEC">
            <w:pPr>
              <w:rPr>
                <w:rFonts w:eastAsia="PMingLiU"/>
                <w:b/>
              </w:rPr>
            </w:pPr>
          </w:p>
        </w:tc>
        <w:tc>
          <w:tcPr>
            <w:tcW w:w="2565" w:type="dxa"/>
            <w:shd w:val="clear" w:color="auto" w:fill="DEEAF6" w:themeFill="accent1" w:themeFillTint="33"/>
          </w:tcPr>
          <w:p w14:paraId="3E13F9A5" w14:textId="11725D8C" w:rsidR="000A6BEC" w:rsidRDefault="000A6BEC" w:rsidP="003D573C">
            <w:pPr>
              <w:pStyle w:val="SPA-body-text-2"/>
            </w:pPr>
            <w:r w:rsidRPr="00FC0ADA">
              <w:rPr>
                <w:b/>
                <w:bCs/>
              </w:rPr>
              <w:t xml:space="preserve">Evaluation of evidence submitted by university </w:t>
            </w:r>
            <w:r w:rsidRPr="00D4785E">
              <w:rPr>
                <w:sz w:val="16"/>
                <w:szCs w:val="16"/>
              </w:rPr>
              <w:t>(</w:t>
            </w:r>
            <w:r w:rsidR="004D6D09" w:rsidRPr="00D4785E">
              <w:rPr>
                <w:sz w:val="16"/>
                <w:szCs w:val="16"/>
              </w:rPr>
              <w:t xml:space="preserve">for </w:t>
            </w:r>
            <w:r w:rsidR="00D4785E" w:rsidRPr="00D4785E">
              <w:rPr>
                <w:sz w:val="16"/>
                <w:szCs w:val="16"/>
              </w:rPr>
              <w:t xml:space="preserve">SPA </w:t>
            </w:r>
            <w:r w:rsidR="004D6D09" w:rsidRPr="00D4785E">
              <w:rPr>
                <w:sz w:val="16"/>
                <w:szCs w:val="16"/>
              </w:rPr>
              <w:t>accreditor use only</w:t>
            </w:r>
            <w:r w:rsidRPr="00D4785E">
              <w:rPr>
                <w:sz w:val="16"/>
                <w:szCs w:val="16"/>
              </w:rPr>
              <w:t>)</w:t>
            </w:r>
          </w:p>
        </w:tc>
      </w:tr>
      <w:tr w:rsidR="000A6BEC" w:rsidRPr="005F12CC" w14:paraId="4B9B3771" w14:textId="77777777" w:rsidTr="000A12EB">
        <w:tc>
          <w:tcPr>
            <w:tcW w:w="2977" w:type="dxa"/>
            <w:shd w:val="clear" w:color="auto" w:fill="auto"/>
          </w:tcPr>
          <w:p w14:paraId="4BEAD793" w14:textId="77777777" w:rsidR="000A6BEC" w:rsidRPr="00A04803" w:rsidRDefault="000A6BEC" w:rsidP="003D573C">
            <w:pPr>
              <w:pStyle w:val="SPA-body-text-2"/>
            </w:pPr>
            <w:r w:rsidRPr="00F57F6C">
              <w:rPr>
                <w:b/>
                <w:bCs/>
                <w:color w:val="000000" w:themeColor="text1"/>
              </w:rPr>
              <w:t>Criterion 20</w:t>
            </w:r>
          </w:p>
          <w:p w14:paraId="0B5CF966" w14:textId="73A81927" w:rsidR="000A6BEC" w:rsidRPr="009F3358" w:rsidRDefault="000A6BEC" w:rsidP="003D573C">
            <w:pPr>
              <w:pStyle w:val="SPA-body-text-2"/>
              <w:rPr>
                <w:highlight w:val="yellow"/>
              </w:rPr>
            </w:pPr>
            <w:r>
              <w:t xml:space="preserve">The conceptual framework/philosophy and pedagogies that are used in the program are described with appropriate rationale related to students’ </w:t>
            </w:r>
            <w:r w:rsidR="00946E20">
              <w:t xml:space="preserve">competency </w:t>
            </w:r>
            <w:r>
              <w:t xml:space="preserve">development </w:t>
            </w:r>
            <w:r w:rsidR="00946E20">
              <w:t xml:space="preserve">in </w:t>
            </w:r>
            <w:r>
              <w:t xml:space="preserve">professional conduct, reflective practice and lifelong learning, and speech pathology practice.  </w:t>
            </w:r>
          </w:p>
        </w:tc>
        <w:tc>
          <w:tcPr>
            <w:tcW w:w="3261" w:type="dxa"/>
            <w:shd w:val="clear" w:color="auto" w:fill="auto"/>
          </w:tcPr>
          <w:p w14:paraId="08D86D1D" w14:textId="4DE136FD" w:rsidR="000A6BEC" w:rsidRDefault="006E75FA" w:rsidP="003D573C">
            <w:pPr>
              <w:pStyle w:val="SPA-body-text-2"/>
            </w:pPr>
            <w:r w:rsidRPr="006E75FA">
              <w:rPr>
                <w:rFonts w:eastAsia="PMingLiU"/>
              </w:rPr>
              <w:t>Description of the philosophy and pedagogical principles and practices of both the academic and practice education aspects of the program. This description does not need to be accompanied by a detailed theoretical overview with accompanying literature; rather, it should summarise how the pedagogy informs the design and delivery of the academic and practice education programs.</w:t>
            </w:r>
          </w:p>
        </w:tc>
        <w:tc>
          <w:tcPr>
            <w:tcW w:w="5544" w:type="dxa"/>
          </w:tcPr>
          <w:p w14:paraId="71DEA7B5" w14:textId="77777777" w:rsidR="000A6BEC" w:rsidRPr="0017338F" w:rsidRDefault="000A6BEC">
            <w:pPr>
              <w:rPr>
                <w:b/>
                <w:bCs/>
                <w:color w:val="00B050"/>
              </w:rPr>
            </w:pPr>
          </w:p>
        </w:tc>
        <w:tc>
          <w:tcPr>
            <w:tcW w:w="2565" w:type="dxa"/>
            <w:shd w:val="clear" w:color="auto" w:fill="DEEAF6" w:themeFill="accent1" w:themeFillTint="33"/>
          </w:tcPr>
          <w:p w14:paraId="05D4B11C" w14:textId="77777777" w:rsidR="000A6BEC" w:rsidRPr="00B03012" w:rsidRDefault="000A6BEC"/>
        </w:tc>
      </w:tr>
      <w:tr w:rsidR="000A6BEC" w:rsidRPr="005F12CC" w14:paraId="3CB9ED15" w14:textId="77777777" w:rsidTr="000A12EB">
        <w:tc>
          <w:tcPr>
            <w:tcW w:w="2977" w:type="dxa"/>
            <w:shd w:val="clear" w:color="auto" w:fill="auto"/>
          </w:tcPr>
          <w:p w14:paraId="1CAAD3B4" w14:textId="77777777" w:rsidR="000A6BEC" w:rsidRPr="00A04803" w:rsidRDefault="000A6BEC" w:rsidP="003D573C">
            <w:pPr>
              <w:pStyle w:val="SPA-body-text-2"/>
            </w:pPr>
            <w:bookmarkStart w:id="67" w:name="_Hlk80356360"/>
            <w:r w:rsidRPr="0097077D">
              <w:rPr>
                <w:b/>
                <w:bCs/>
                <w:color w:val="000000" w:themeColor="text1"/>
              </w:rPr>
              <w:t>Criterion 21</w:t>
            </w:r>
          </w:p>
          <w:p w14:paraId="01A07AB3" w14:textId="03C23FF5" w:rsidR="000A6BEC" w:rsidRDefault="000A6BEC" w:rsidP="003D573C">
            <w:pPr>
              <w:pStyle w:val="SPA-body-text-2"/>
              <w:rPr>
                <w:rFonts w:eastAsia="PMingLiU"/>
              </w:rPr>
            </w:pPr>
            <w:r>
              <w:t xml:space="preserve">Speech pathology staff partner with </w:t>
            </w:r>
            <w:r w:rsidRPr="7D5CF9CD">
              <w:rPr>
                <w:rFonts w:eastAsia="PMingLiU"/>
              </w:rPr>
              <w:t xml:space="preserve">Aboriginal and Torres Strait Islander </w:t>
            </w:r>
            <w:r w:rsidR="00F6531C">
              <w:rPr>
                <w:rFonts w:eastAsia="PMingLiU"/>
              </w:rPr>
              <w:t>Peoples</w:t>
            </w:r>
            <w:r w:rsidRPr="7D5CF9CD">
              <w:rPr>
                <w:rFonts w:eastAsia="PMingLiU"/>
              </w:rPr>
              <w:t xml:space="preserve"> and communities in the development of curriculum content and processes which build students’ culturally safe and responsive practice.</w:t>
            </w:r>
          </w:p>
          <w:p w14:paraId="048FE459" w14:textId="77777777" w:rsidR="000A6BEC" w:rsidRPr="00042539" w:rsidRDefault="000A6BEC">
            <w:pPr>
              <w:rPr>
                <w:color w:val="000000" w:themeColor="text1"/>
              </w:rPr>
            </w:pPr>
          </w:p>
        </w:tc>
        <w:tc>
          <w:tcPr>
            <w:tcW w:w="3261" w:type="dxa"/>
            <w:shd w:val="clear" w:color="auto" w:fill="auto"/>
          </w:tcPr>
          <w:p w14:paraId="1F37CA1B" w14:textId="31E4D573" w:rsidR="000A6BEC" w:rsidRDefault="000A6BEC" w:rsidP="003D573C">
            <w:pPr>
              <w:pStyle w:val="SPA-body-text-2"/>
            </w:pPr>
            <w:r>
              <w:t xml:space="preserve">Evidence that curriculum content related to </w:t>
            </w:r>
            <w:r w:rsidRPr="00DD7A5B">
              <w:t xml:space="preserve">Aboriginal and Torres Strait Islander </w:t>
            </w:r>
            <w:r w:rsidR="00F6531C">
              <w:t>Peoples</w:t>
            </w:r>
            <w:r w:rsidRPr="00DD7A5B">
              <w:t>, communities and culture</w:t>
            </w:r>
            <w:r>
              <w:t xml:space="preserve"> privileges </w:t>
            </w:r>
            <w:r w:rsidRPr="00DD7A5B">
              <w:t>Aboriginal and Torres Strait Islander</w:t>
            </w:r>
            <w:r>
              <w:t xml:space="preserve"> voices and is developed in partnership with </w:t>
            </w:r>
            <w:r w:rsidRPr="00DD7A5B">
              <w:t xml:space="preserve">Aboriginal and Torres Strait Islander </w:t>
            </w:r>
            <w:r w:rsidR="00072701">
              <w:t>p</w:t>
            </w:r>
            <w:r>
              <w:t>eople and embedded across the program.</w:t>
            </w:r>
          </w:p>
          <w:p w14:paraId="3A512D62" w14:textId="77777777" w:rsidR="000A6BEC" w:rsidRDefault="000A6BEC" w:rsidP="003D573C">
            <w:pPr>
              <w:pStyle w:val="SPA-body-text-2"/>
              <w:rPr>
                <w:color w:val="000000" w:themeColor="text1"/>
              </w:rPr>
            </w:pPr>
            <w:r>
              <w:t xml:space="preserve">Evidence that students are engaged in learning experiences which build knowledge in providing </w:t>
            </w:r>
            <w:r w:rsidRPr="00B07194">
              <w:rPr>
                <w:color w:val="000000" w:themeColor="text1"/>
              </w:rPr>
              <w:t xml:space="preserve">culturally safe and </w:t>
            </w:r>
            <w:r>
              <w:rPr>
                <w:color w:val="000000" w:themeColor="text1"/>
              </w:rPr>
              <w:t>r</w:t>
            </w:r>
            <w:r w:rsidRPr="00B07194">
              <w:rPr>
                <w:color w:val="000000" w:themeColor="text1"/>
              </w:rPr>
              <w:t>esponsive services</w:t>
            </w:r>
            <w:r>
              <w:rPr>
                <w:color w:val="000000" w:themeColor="text1"/>
              </w:rPr>
              <w:t>,</w:t>
            </w:r>
            <w:r w:rsidRPr="00B07194">
              <w:rPr>
                <w:color w:val="000000" w:themeColor="text1"/>
              </w:rPr>
              <w:t xml:space="preserve"> </w:t>
            </w:r>
            <w:r>
              <w:rPr>
                <w:color w:val="000000" w:themeColor="text1"/>
              </w:rPr>
              <w:t xml:space="preserve">for example, learning from </w:t>
            </w:r>
            <w:r w:rsidRPr="00DD7A5B">
              <w:t>Aboriginal and Torres Strait Islander</w:t>
            </w:r>
            <w:r>
              <w:t xml:space="preserve"> guest lecturers, learning about respectful and appropriate terminology</w:t>
            </w:r>
            <w:r w:rsidRPr="00B07194">
              <w:rPr>
                <w:color w:val="000000" w:themeColor="text1"/>
              </w:rPr>
              <w:t xml:space="preserve">. </w:t>
            </w:r>
          </w:p>
          <w:p w14:paraId="5746CC4C" w14:textId="70FA8CA9" w:rsidR="000A6BEC" w:rsidRPr="0035735A" w:rsidRDefault="000A6BEC" w:rsidP="003D573C">
            <w:pPr>
              <w:pStyle w:val="SPA-body-text-2"/>
              <w:rPr>
                <w:strike/>
              </w:rPr>
            </w:pPr>
            <w:r>
              <w:t xml:space="preserve">Evidence that the program is respectfully working towards students being engaged in authentic practice education learning experiences with Aboriginal and Torres Strait Islander </w:t>
            </w:r>
            <w:r w:rsidR="00F6531C">
              <w:t>Peoples</w:t>
            </w:r>
            <w:r>
              <w:t xml:space="preserve"> and communities.</w:t>
            </w:r>
          </w:p>
          <w:p w14:paraId="521870E6" w14:textId="77777777" w:rsidR="000A6BEC" w:rsidRDefault="000A6BEC" w:rsidP="003D573C">
            <w:pPr>
              <w:pStyle w:val="SPA-body-text-2"/>
              <w:rPr>
                <w:color w:val="000000" w:themeColor="text1"/>
              </w:rPr>
            </w:pPr>
            <w:r>
              <w:rPr>
                <w:color w:val="000000" w:themeColor="text1"/>
              </w:rPr>
              <w:t xml:space="preserve">Evidence that students’ knowledge and skills related to </w:t>
            </w:r>
            <w:r>
              <w:t xml:space="preserve">providing </w:t>
            </w:r>
            <w:r w:rsidRPr="00B07194">
              <w:rPr>
                <w:color w:val="000000" w:themeColor="text1"/>
              </w:rPr>
              <w:t xml:space="preserve">culturally safe and </w:t>
            </w:r>
            <w:r>
              <w:rPr>
                <w:color w:val="000000" w:themeColor="text1"/>
              </w:rPr>
              <w:t>r</w:t>
            </w:r>
            <w:r w:rsidRPr="00B07194">
              <w:rPr>
                <w:color w:val="000000" w:themeColor="text1"/>
              </w:rPr>
              <w:t>esponsive services</w:t>
            </w:r>
            <w:r>
              <w:rPr>
                <w:color w:val="000000" w:themeColor="text1"/>
              </w:rPr>
              <w:t xml:space="preserve"> are assessed.</w:t>
            </w:r>
          </w:p>
          <w:p w14:paraId="0EB019F9" w14:textId="346FC9BD" w:rsidR="000A6BEC" w:rsidRPr="00DD7A5B" w:rsidRDefault="000A6BEC" w:rsidP="003D573C">
            <w:pPr>
              <w:pStyle w:val="SPA-body-text-2"/>
            </w:pPr>
            <w:r w:rsidRPr="00EE378D">
              <w:t xml:space="preserve">See </w:t>
            </w:r>
            <w:r w:rsidRPr="006B456A">
              <w:rPr>
                <w:i/>
                <w:iCs/>
              </w:rPr>
              <w:t xml:space="preserve">Guidelines for </w:t>
            </w:r>
            <w:r w:rsidR="004D6D09">
              <w:rPr>
                <w:i/>
                <w:iCs/>
              </w:rPr>
              <w:t>r</w:t>
            </w:r>
            <w:r w:rsidR="004D6D09" w:rsidRPr="006B456A">
              <w:rPr>
                <w:i/>
                <w:iCs/>
              </w:rPr>
              <w:t xml:space="preserve">eporting </w:t>
            </w:r>
            <w:r w:rsidRPr="006B456A">
              <w:rPr>
                <w:i/>
                <w:iCs/>
              </w:rPr>
              <w:t xml:space="preserve">of Aboriginal and Torres Strait Islander </w:t>
            </w:r>
            <w:r w:rsidR="004D6D09">
              <w:rPr>
                <w:i/>
                <w:iCs/>
              </w:rPr>
              <w:t>c</w:t>
            </w:r>
            <w:r w:rsidR="004D6D09" w:rsidRPr="006B456A">
              <w:rPr>
                <w:i/>
                <w:iCs/>
              </w:rPr>
              <w:t xml:space="preserve">urriculum </w:t>
            </w:r>
            <w:r w:rsidR="004D6D09">
              <w:rPr>
                <w:i/>
                <w:iCs/>
              </w:rPr>
              <w:t>d</w:t>
            </w:r>
            <w:r w:rsidR="004D6D09" w:rsidRPr="006B456A">
              <w:rPr>
                <w:i/>
                <w:iCs/>
              </w:rPr>
              <w:t xml:space="preserve">evelopment </w:t>
            </w:r>
            <w:r w:rsidRPr="006B456A">
              <w:rPr>
                <w:i/>
                <w:iCs/>
              </w:rPr>
              <w:t xml:space="preserve">and </w:t>
            </w:r>
            <w:r w:rsidR="004D6D09">
              <w:rPr>
                <w:i/>
                <w:iCs/>
              </w:rPr>
              <w:t>i</w:t>
            </w:r>
            <w:r w:rsidRPr="006B456A">
              <w:rPr>
                <w:i/>
                <w:iCs/>
              </w:rPr>
              <w:t>nclusions</w:t>
            </w:r>
            <w:r>
              <w:rPr>
                <w:i/>
                <w:iCs/>
              </w:rPr>
              <w:t xml:space="preserve"> </w:t>
            </w:r>
            <w:r>
              <w:t xml:space="preserve">for specific examples relating to this criterion. </w:t>
            </w:r>
          </w:p>
        </w:tc>
        <w:tc>
          <w:tcPr>
            <w:tcW w:w="5544" w:type="dxa"/>
          </w:tcPr>
          <w:p w14:paraId="14E126F3" w14:textId="77777777" w:rsidR="000A6BEC" w:rsidRPr="00B03012" w:rsidRDefault="000A6BEC"/>
        </w:tc>
        <w:tc>
          <w:tcPr>
            <w:tcW w:w="2565" w:type="dxa"/>
            <w:shd w:val="clear" w:color="auto" w:fill="DEEAF6" w:themeFill="accent1" w:themeFillTint="33"/>
          </w:tcPr>
          <w:p w14:paraId="1C9FE251" w14:textId="77777777" w:rsidR="000A6BEC" w:rsidRPr="00B03012" w:rsidRDefault="000A6BEC"/>
        </w:tc>
      </w:tr>
      <w:tr w:rsidR="000A6BEC" w:rsidRPr="005F12CC" w14:paraId="34E8C647" w14:textId="77777777" w:rsidTr="000A12EB">
        <w:tc>
          <w:tcPr>
            <w:tcW w:w="2977" w:type="dxa"/>
            <w:shd w:val="clear" w:color="auto" w:fill="auto"/>
          </w:tcPr>
          <w:p w14:paraId="43C9062F" w14:textId="55D13A34" w:rsidR="000A6BEC" w:rsidRPr="00BB43B4" w:rsidRDefault="000A6BEC" w:rsidP="003D573C">
            <w:pPr>
              <w:pStyle w:val="SPA-body-text-2"/>
            </w:pPr>
            <w:r w:rsidRPr="00F57F6C">
              <w:rPr>
                <w:b/>
                <w:bCs/>
              </w:rPr>
              <w:t>Criterion 22</w:t>
            </w:r>
          </w:p>
          <w:p w14:paraId="11FF24D3" w14:textId="77777777" w:rsidR="000A6BEC" w:rsidRPr="00356CFA" w:rsidRDefault="000A6BEC" w:rsidP="003D573C">
            <w:pPr>
              <w:pStyle w:val="SPA-body-text-2"/>
            </w:pPr>
            <w:r w:rsidRPr="00356CFA">
              <w:t>The curriculum ensures that students have comprehensive knowledge and understanding of communication and swallowing</w:t>
            </w:r>
            <w:r>
              <w:t xml:space="preserve"> </w:t>
            </w:r>
            <w:r w:rsidRPr="00356CFA">
              <w:t>needs</w:t>
            </w:r>
            <w:r>
              <w:t>.</w:t>
            </w:r>
          </w:p>
        </w:tc>
        <w:tc>
          <w:tcPr>
            <w:tcW w:w="3261" w:type="dxa"/>
            <w:shd w:val="clear" w:color="auto" w:fill="auto"/>
          </w:tcPr>
          <w:p w14:paraId="04346DC6" w14:textId="77777777" w:rsidR="000A6BEC" w:rsidRDefault="000A6BEC" w:rsidP="003D573C">
            <w:pPr>
              <w:pStyle w:val="SPA-body-text-2"/>
            </w:pPr>
            <w:r>
              <w:t xml:space="preserve">Evidence that students are </w:t>
            </w:r>
            <w:r w:rsidRPr="00E160E2">
              <w:rPr>
                <w:b/>
                <w:bCs/>
              </w:rPr>
              <w:t>taught</w:t>
            </w:r>
            <w:r>
              <w:t xml:space="preserve"> the theoretical constructs which underpin practice with individuals and communities across the lifespan relating to </w:t>
            </w:r>
            <w:r w:rsidRPr="00E160E2">
              <w:rPr>
                <w:b/>
                <w:bCs/>
              </w:rPr>
              <w:t>all</w:t>
            </w:r>
            <w:r w:rsidRPr="00D338DA">
              <w:t xml:space="preserve"> components</w:t>
            </w:r>
            <w:r>
              <w:t xml:space="preserve"> of communication and swallowing.</w:t>
            </w:r>
          </w:p>
          <w:p w14:paraId="6A640477" w14:textId="77777777" w:rsidR="000A6BEC" w:rsidRDefault="000A6BEC" w:rsidP="003D573C">
            <w:pPr>
              <w:pStyle w:val="SPA-body-text-2"/>
            </w:pPr>
            <w:r>
              <w:t>A compilation of subject/unit outlines.</w:t>
            </w:r>
          </w:p>
        </w:tc>
        <w:tc>
          <w:tcPr>
            <w:tcW w:w="5544" w:type="dxa"/>
          </w:tcPr>
          <w:p w14:paraId="1A0C4AA2" w14:textId="77777777" w:rsidR="000A6BEC" w:rsidRPr="00FC0ADA" w:rsidRDefault="000A6BEC">
            <w:pPr>
              <w:rPr>
                <w:b/>
                <w:bCs/>
                <w:i/>
                <w:iCs/>
                <w:color w:val="00B050"/>
              </w:rPr>
            </w:pPr>
          </w:p>
        </w:tc>
        <w:tc>
          <w:tcPr>
            <w:tcW w:w="2565" w:type="dxa"/>
            <w:shd w:val="clear" w:color="auto" w:fill="DEEAF6" w:themeFill="accent1" w:themeFillTint="33"/>
          </w:tcPr>
          <w:p w14:paraId="6497F6ED" w14:textId="77777777" w:rsidR="000A6BEC" w:rsidRDefault="000A6BEC">
            <w:pPr>
              <w:rPr>
                <w:color w:val="00B050"/>
              </w:rPr>
            </w:pPr>
          </w:p>
        </w:tc>
      </w:tr>
      <w:bookmarkEnd w:id="67"/>
      <w:tr w:rsidR="000A6BEC" w:rsidRPr="005F12CC" w14:paraId="03FD3DF9" w14:textId="77777777" w:rsidTr="000A12EB">
        <w:tc>
          <w:tcPr>
            <w:tcW w:w="2977" w:type="dxa"/>
            <w:shd w:val="clear" w:color="auto" w:fill="auto"/>
          </w:tcPr>
          <w:p w14:paraId="610B6603" w14:textId="77777777" w:rsidR="000A6BEC" w:rsidRDefault="000A6BEC" w:rsidP="003D573C">
            <w:pPr>
              <w:pStyle w:val="SPA-body-text-2"/>
            </w:pPr>
            <w:r w:rsidRPr="000F6940">
              <w:rPr>
                <w:rFonts w:cs="Arial"/>
                <w:b/>
                <w:bCs/>
              </w:rPr>
              <w:t>Criterion 23</w:t>
            </w:r>
          </w:p>
          <w:p w14:paraId="0D55613A" w14:textId="6142C2FA" w:rsidR="000A6BEC" w:rsidRDefault="000A6BEC" w:rsidP="003D573C">
            <w:pPr>
              <w:pStyle w:val="SPA-body-text-2"/>
            </w:pPr>
            <w:r>
              <w:t>The curriculum assesses, at a level appropriate for entry to the profession</w:t>
            </w:r>
            <w:r w:rsidR="00EC7BF6">
              <w:rPr>
                <w:vertAlign w:val="superscript"/>
              </w:rPr>
              <w:t>1</w:t>
            </w:r>
            <w:r>
              <w:t>, students’ ability to assess communication and swallowing</w:t>
            </w:r>
            <w:r w:rsidR="00EC7BF6">
              <w:rPr>
                <w:vertAlign w:val="superscript"/>
              </w:rPr>
              <w:t>2</w:t>
            </w:r>
            <w:r w:rsidR="00EC7BF6">
              <w:t xml:space="preserve"> </w:t>
            </w:r>
            <w:r>
              <w:t>needs and to plan, implement and monitor suitable support for individuals and communities</w:t>
            </w:r>
            <w:r w:rsidR="00EC7BF6">
              <w:rPr>
                <w:vertAlign w:val="superscript"/>
              </w:rPr>
              <w:t>3</w:t>
            </w:r>
            <w:r>
              <w:t xml:space="preserve"> across the lifespan.</w:t>
            </w:r>
          </w:p>
          <w:p w14:paraId="1F7FA346" w14:textId="5A1C799D" w:rsidR="000A6BEC" w:rsidRPr="000C2348" w:rsidRDefault="00EC7BF6" w:rsidP="003D573C">
            <w:pPr>
              <w:pStyle w:val="SPA-body-text-2"/>
              <w:rPr>
                <w:sz w:val="16"/>
                <w:szCs w:val="16"/>
              </w:rPr>
            </w:pPr>
            <w:r>
              <w:rPr>
                <w:sz w:val="16"/>
                <w:szCs w:val="16"/>
                <w:vertAlign w:val="superscript"/>
              </w:rPr>
              <w:t>1</w:t>
            </w:r>
            <w:r w:rsidR="000A6BEC" w:rsidRPr="000C2348">
              <w:rPr>
                <w:sz w:val="16"/>
                <w:szCs w:val="16"/>
              </w:rPr>
              <w:t xml:space="preserve"> Entry to the profession is defined in Part 2, Section 2.2</w:t>
            </w:r>
          </w:p>
          <w:p w14:paraId="7EA7668E" w14:textId="7319400B" w:rsidR="000A6BEC" w:rsidRDefault="00EC7BF6" w:rsidP="003D573C">
            <w:pPr>
              <w:pStyle w:val="SPA-body-text-2"/>
              <w:rPr>
                <w:sz w:val="16"/>
                <w:szCs w:val="16"/>
              </w:rPr>
            </w:pPr>
            <w:r>
              <w:rPr>
                <w:sz w:val="16"/>
                <w:szCs w:val="16"/>
                <w:vertAlign w:val="superscript"/>
              </w:rPr>
              <w:t>2</w:t>
            </w:r>
            <w:r w:rsidR="000A6BEC" w:rsidRPr="000C2348">
              <w:rPr>
                <w:sz w:val="16"/>
                <w:szCs w:val="16"/>
              </w:rPr>
              <w:t xml:space="preserve"> Communication and swallowing are defined in Part 2, Section 2.2</w:t>
            </w:r>
          </w:p>
          <w:p w14:paraId="77164347" w14:textId="0F926133" w:rsidR="000A6BEC" w:rsidRPr="009F6AC6" w:rsidRDefault="00EC7BF6" w:rsidP="009F6AC6">
            <w:pPr>
              <w:pStyle w:val="SPA-body-text-2"/>
              <w:rPr>
                <w:sz w:val="16"/>
                <w:szCs w:val="16"/>
              </w:rPr>
            </w:pPr>
            <w:r>
              <w:rPr>
                <w:sz w:val="16"/>
                <w:szCs w:val="16"/>
                <w:vertAlign w:val="superscript"/>
              </w:rPr>
              <w:t>3</w:t>
            </w:r>
            <w:r w:rsidR="00C44D12">
              <w:rPr>
                <w:sz w:val="16"/>
                <w:szCs w:val="16"/>
              </w:rPr>
              <w:t xml:space="preserve"> Communit</w:t>
            </w:r>
            <w:r w:rsidR="00333274">
              <w:rPr>
                <w:sz w:val="16"/>
                <w:szCs w:val="16"/>
              </w:rPr>
              <w:t>y</w:t>
            </w:r>
            <w:r w:rsidR="00C44D12">
              <w:rPr>
                <w:sz w:val="16"/>
                <w:szCs w:val="16"/>
              </w:rPr>
              <w:t xml:space="preserve"> </w:t>
            </w:r>
            <w:r w:rsidR="000B1079">
              <w:rPr>
                <w:sz w:val="16"/>
                <w:szCs w:val="16"/>
              </w:rPr>
              <w:t>is defined in</w:t>
            </w:r>
            <w:r w:rsidR="00870657">
              <w:rPr>
                <w:sz w:val="16"/>
                <w:szCs w:val="16"/>
              </w:rPr>
              <w:t xml:space="preserve"> </w:t>
            </w:r>
            <w:r w:rsidR="002E7BA4">
              <w:rPr>
                <w:sz w:val="16"/>
                <w:szCs w:val="16"/>
              </w:rPr>
              <w:t>Part 1</w:t>
            </w:r>
            <w:r w:rsidR="003A60C2">
              <w:rPr>
                <w:sz w:val="16"/>
                <w:szCs w:val="16"/>
              </w:rPr>
              <w:t>, Glossary</w:t>
            </w:r>
          </w:p>
        </w:tc>
        <w:tc>
          <w:tcPr>
            <w:tcW w:w="3261" w:type="dxa"/>
            <w:shd w:val="clear" w:color="auto" w:fill="auto"/>
          </w:tcPr>
          <w:p w14:paraId="2C1FF800" w14:textId="10995FB5" w:rsidR="000A6BEC" w:rsidRDefault="000A6BEC" w:rsidP="003D573C">
            <w:pPr>
              <w:pStyle w:val="SPA-body-text-2"/>
            </w:pPr>
            <w:r>
              <w:t>Mapping of whole</w:t>
            </w:r>
            <w:r w:rsidR="008D2F05">
              <w:t xml:space="preserve"> </w:t>
            </w:r>
            <w:r>
              <w:t>of</w:t>
            </w:r>
            <w:r w:rsidR="008D2F05">
              <w:t xml:space="preserve"> </w:t>
            </w:r>
            <w:r>
              <w:t xml:space="preserve">cohort, must pass assessments which require performance at a standard appropriate for entry to the profession. This should be completed </w:t>
            </w:r>
            <w:r w:rsidRPr="008A050C">
              <w:t>on Template 6.</w:t>
            </w:r>
          </w:p>
          <w:p w14:paraId="6179DF8E" w14:textId="77777777" w:rsidR="000A6BEC" w:rsidRPr="009A406D" w:rsidRDefault="000A6BEC" w:rsidP="003D573C">
            <w:pPr>
              <w:pStyle w:val="SPA-body-text-2"/>
              <w:rPr>
                <w:color w:val="000000" w:themeColor="text1"/>
              </w:rPr>
            </w:pPr>
            <w:r>
              <w:rPr>
                <w:color w:val="000000" w:themeColor="text1"/>
              </w:rPr>
              <w:t>A</w:t>
            </w:r>
            <w:r w:rsidRPr="002A772F">
              <w:rPr>
                <w:color w:val="000000" w:themeColor="text1"/>
              </w:rPr>
              <w:t xml:space="preserve">n explanation </w:t>
            </w:r>
            <w:r>
              <w:rPr>
                <w:color w:val="000000" w:themeColor="text1"/>
              </w:rPr>
              <w:t xml:space="preserve">in the narrative </w:t>
            </w:r>
            <w:r w:rsidRPr="002A772F">
              <w:rPr>
                <w:color w:val="000000" w:themeColor="text1"/>
              </w:rPr>
              <w:t xml:space="preserve">of how the program assures that, upon graduation, students are ready to enter the profession and practise competently in all areas of communication and swallowing. </w:t>
            </w:r>
          </w:p>
        </w:tc>
        <w:tc>
          <w:tcPr>
            <w:tcW w:w="5544" w:type="dxa"/>
          </w:tcPr>
          <w:p w14:paraId="1B823656" w14:textId="77777777" w:rsidR="000A6BEC" w:rsidRDefault="000A6BEC" w:rsidP="003D573C">
            <w:pPr>
              <w:pStyle w:val="SPA-body-text-2"/>
            </w:pPr>
          </w:p>
          <w:p w14:paraId="6D6B3C5C" w14:textId="77777777" w:rsidR="000A6BEC" w:rsidRDefault="000A6BEC" w:rsidP="003D573C">
            <w:pPr>
              <w:pStyle w:val="SPA-body-text-2"/>
            </w:pPr>
          </w:p>
          <w:p w14:paraId="45F77B53" w14:textId="77777777" w:rsidR="000A6BEC" w:rsidRDefault="000A6BEC" w:rsidP="003D573C">
            <w:pPr>
              <w:pStyle w:val="SPA-body-text-2"/>
            </w:pPr>
          </w:p>
          <w:p w14:paraId="4242FA31" w14:textId="77777777" w:rsidR="000A6BEC" w:rsidRDefault="000A6BEC" w:rsidP="003D573C">
            <w:pPr>
              <w:pStyle w:val="SPA-body-text-2"/>
            </w:pPr>
          </w:p>
          <w:p w14:paraId="1E84F7E1" w14:textId="77777777" w:rsidR="000A6BEC" w:rsidRDefault="000A6BEC" w:rsidP="003D573C">
            <w:pPr>
              <w:pStyle w:val="SPA-body-text-2"/>
            </w:pPr>
          </w:p>
          <w:p w14:paraId="6E26308D" w14:textId="77777777" w:rsidR="000A6BEC" w:rsidRPr="00FC0ADA" w:rsidRDefault="000A6BEC">
            <w:pPr>
              <w:rPr>
                <w:b/>
                <w:bCs/>
                <w:i/>
                <w:iCs/>
                <w:color w:val="00B050"/>
              </w:rPr>
            </w:pPr>
          </w:p>
        </w:tc>
        <w:tc>
          <w:tcPr>
            <w:tcW w:w="2565" w:type="dxa"/>
            <w:shd w:val="clear" w:color="auto" w:fill="DEEAF6" w:themeFill="accent1" w:themeFillTint="33"/>
          </w:tcPr>
          <w:p w14:paraId="4A218BCE" w14:textId="77777777" w:rsidR="000A6BEC" w:rsidRDefault="000A6BEC">
            <w:pPr>
              <w:rPr>
                <w:color w:val="00B050"/>
              </w:rPr>
            </w:pPr>
          </w:p>
        </w:tc>
      </w:tr>
      <w:tr w:rsidR="000A6BEC" w:rsidRPr="005F12CC" w14:paraId="6FBDB44D" w14:textId="77777777" w:rsidTr="000A12EB">
        <w:tc>
          <w:tcPr>
            <w:tcW w:w="2977" w:type="dxa"/>
            <w:shd w:val="clear" w:color="auto" w:fill="auto"/>
          </w:tcPr>
          <w:p w14:paraId="253F2EA8" w14:textId="77777777" w:rsidR="000A6BEC" w:rsidRDefault="000A6BEC" w:rsidP="003D573C">
            <w:pPr>
              <w:pStyle w:val="SPA-body-text-2"/>
            </w:pPr>
            <w:r w:rsidRPr="00CE47C4">
              <w:rPr>
                <w:rFonts w:cs="Arial"/>
                <w:b/>
                <w:bCs/>
              </w:rPr>
              <w:t>Criterion 24</w:t>
            </w:r>
          </w:p>
          <w:p w14:paraId="0A88D3AC" w14:textId="77777777" w:rsidR="00A27B9B" w:rsidRDefault="00A27B9B" w:rsidP="003D573C">
            <w:pPr>
              <w:pStyle w:val="SPA-body-text-2"/>
            </w:pPr>
            <w:r>
              <w:t>A</w:t>
            </w:r>
            <w:r w:rsidRPr="00344C31">
              <w:t xml:space="preserve">n explicit description of transfer of knowledge and skills is </w:t>
            </w:r>
            <w:r>
              <w:t xml:space="preserve">provided where </w:t>
            </w:r>
            <w:r w:rsidRPr="00344C31">
              <w:t>the curriculum does not assess students’ competency for entry to the profession in all areas of communication and swallowing across the lifespan</w:t>
            </w:r>
            <w:r>
              <w:t>.</w:t>
            </w:r>
          </w:p>
          <w:p w14:paraId="523FCB03" w14:textId="03B5D118" w:rsidR="000A6BEC" w:rsidRPr="008975F8" w:rsidRDefault="000A6BEC" w:rsidP="003D573C">
            <w:pPr>
              <w:pStyle w:val="SPA-body-text-2"/>
              <w:rPr>
                <w:sz w:val="16"/>
                <w:szCs w:val="16"/>
              </w:rPr>
            </w:pPr>
            <w:r w:rsidRPr="008975F8">
              <w:rPr>
                <w:sz w:val="16"/>
                <w:szCs w:val="16"/>
              </w:rPr>
              <w:t>*</w:t>
            </w:r>
            <w:r w:rsidR="004D6D09" w:rsidRPr="008975F8">
              <w:rPr>
                <w:sz w:val="16"/>
                <w:szCs w:val="16"/>
              </w:rPr>
              <w:t xml:space="preserve"> </w:t>
            </w:r>
            <w:r w:rsidRPr="008975F8">
              <w:rPr>
                <w:sz w:val="16"/>
                <w:szCs w:val="16"/>
              </w:rPr>
              <w:t xml:space="preserve">Transfer of knowledge and skills is defined in </w:t>
            </w:r>
            <w:r w:rsidR="008975F8">
              <w:rPr>
                <w:sz w:val="16"/>
                <w:szCs w:val="16"/>
              </w:rPr>
              <w:t xml:space="preserve">Part 2, </w:t>
            </w:r>
            <w:r w:rsidRPr="008975F8">
              <w:rPr>
                <w:sz w:val="16"/>
                <w:szCs w:val="16"/>
              </w:rPr>
              <w:t>Section 2.2.</w:t>
            </w:r>
          </w:p>
        </w:tc>
        <w:tc>
          <w:tcPr>
            <w:tcW w:w="3261" w:type="dxa"/>
            <w:shd w:val="clear" w:color="auto" w:fill="auto"/>
          </w:tcPr>
          <w:p w14:paraId="745C08EE" w14:textId="77777777" w:rsidR="000A6BEC" w:rsidRPr="00841D9E" w:rsidRDefault="000A6BEC" w:rsidP="003D573C">
            <w:pPr>
              <w:pStyle w:val="SPA-body-text-2"/>
            </w:pPr>
            <w:r w:rsidRPr="00841D9E">
              <w:t xml:space="preserve">Clear discussion of </w:t>
            </w:r>
            <w:r>
              <w:t>transfer of knowledge and skills</w:t>
            </w:r>
            <w:r w:rsidRPr="00841D9E">
              <w:t xml:space="preserve"> within the narrative which demonstrates</w:t>
            </w:r>
            <w:r>
              <w:t xml:space="preserve"> why and</w:t>
            </w:r>
            <w:r w:rsidRPr="00841D9E">
              <w:t xml:space="preserve"> how this concept is addressed within the program</w:t>
            </w:r>
            <w:r>
              <w:t>,</w:t>
            </w:r>
            <w:r w:rsidRPr="00841D9E">
              <w:t xml:space="preserve"> including reference to relevant evidence</w:t>
            </w:r>
            <w:r>
              <w:t xml:space="preserve"> (including </w:t>
            </w:r>
            <w:r w:rsidRPr="008A050C">
              <w:t>Template 7).</w:t>
            </w:r>
            <w:r w:rsidRPr="00841D9E">
              <w:t xml:space="preserve">  </w:t>
            </w:r>
          </w:p>
          <w:p w14:paraId="09CF804F" w14:textId="77777777" w:rsidR="000A6BEC" w:rsidRDefault="000A6BEC" w:rsidP="003D573C">
            <w:pPr>
              <w:pStyle w:val="SPA-body-text-2"/>
            </w:pPr>
            <w:r>
              <w:t>Evidence of explicit discussion of</w:t>
            </w:r>
            <w:r w:rsidRPr="005110D4">
              <w:t xml:space="preserve"> </w:t>
            </w:r>
            <w:r>
              <w:t xml:space="preserve">transfer with students, which includes specification of the knowledge and skills that </w:t>
            </w:r>
            <w:r w:rsidRPr="005110D4">
              <w:t>are transferable</w:t>
            </w:r>
            <w:r>
              <w:t xml:space="preserve"> with accompanying rationale. </w:t>
            </w:r>
          </w:p>
          <w:p w14:paraId="787A1543" w14:textId="77777777" w:rsidR="000A6BEC" w:rsidRPr="00B03012" w:rsidRDefault="000A6BEC" w:rsidP="003D573C">
            <w:pPr>
              <w:pStyle w:val="SPA-body-text-2"/>
              <w:rPr>
                <w:rFonts w:eastAsia="PMingLiU"/>
              </w:rPr>
            </w:pPr>
            <w:r w:rsidRPr="00AB3A8C">
              <w:t>Evidence that students</w:t>
            </w:r>
            <w:r>
              <w:t xml:space="preserve"> understand the concept of transfer and </w:t>
            </w:r>
            <w:r w:rsidRPr="00AB3A8C">
              <w:t>can</w:t>
            </w:r>
            <w:r>
              <w:t xml:space="preserve"> recognise and apply core/generic knowledge within a range of contexts and with a range of client groups across the lifespan. </w:t>
            </w:r>
            <w:r w:rsidRPr="00AB3A8C">
              <w:t xml:space="preserve"> </w:t>
            </w:r>
          </w:p>
        </w:tc>
        <w:tc>
          <w:tcPr>
            <w:tcW w:w="5544" w:type="dxa"/>
          </w:tcPr>
          <w:p w14:paraId="7E8E9EE0" w14:textId="77777777" w:rsidR="000A6BEC" w:rsidRPr="0097077D" w:rsidRDefault="000A6BEC">
            <w:pPr>
              <w:spacing w:line="278" w:lineRule="auto"/>
              <w:contextualSpacing/>
              <w:rPr>
                <w:rFonts w:cstheme="minorHAnsi"/>
                <w:i/>
                <w:iCs/>
                <w:color w:val="00B050"/>
              </w:rPr>
            </w:pPr>
          </w:p>
        </w:tc>
        <w:tc>
          <w:tcPr>
            <w:tcW w:w="2565" w:type="dxa"/>
            <w:shd w:val="clear" w:color="auto" w:fill="DEEAF6" w:themeFill="accent1" w:themeFillTint="33"/>
          </w:tcPr>
          <w:p w14:paraId="4071FB2D" w14:textId="77777777" w:rsidR="000A6BEC" w:rsidRDefault="000A6BEC">
            <w:pPr>
              <w:rPr>
                <w:color w:val="00B050"/>
              </w:rPr>
            </w:pPr>
          </w:p>
        </w:tc>
      </w:tr>
      <w:tr w:rsidR="000A6BEC" w:rsidRPr="005F12CC" w14:paraId="62F278E5" w14:textId="77777777" w:rsidTr="000A12EB">
        <w:tc>
          <w:tcPr>
            <w:tcW w:w="2977" w:type="dxa"/>
            <w:shd w:val="clear" w:color="auto" w:fill="auto"/>
          </w:tcPr>
          <w:p w14:paraId="5BBAEEB3" w14:textId="77777777" w:rsidR="000A6BEC" w:rsidRPr="00A04803" w:rsidRDefault="000A6BEC" w:rsidP="003D573C">
            <w:pPr>
              <w:pStyle w:val="SPA-body-text-2"/>
            </w:pPr>
            <w:r w:rsidRPr="00A04803">
              <w:rPr>
                <w:b/>
                <w:bCs/>
                <w:color w:val="000000" w:themeColor="text1"/>
              </w:rPr>
              <w:t>Criterion 2</w:t>
            </w:r>
            <w:r>
              <w:rPr>
                <w:b/>
                <w:bCs/>
                <w:color w:val="000000" w:themeColor="text1"/>
              </w:rPr>
              <w:t>5</w:t>
            </w:r>
          </w:p>
          <w:p w14:paraId="2D642544" w14:textId="77777777" w:rsidR="000A6BEC" w:rsidRDefault="000A6BEC" w:rsidP="003D573C">
            <w:pPr>
              <w:pStyle w:val="SPA-body-text-2"/>
            </w:pPr>
            <w:r>
              <w:t xml:space="preserve">The curriculum includes a well-integrated combination of academic and </w:t>
            </w:r>
            <w:r w:rsidRPr="00DD7E67">
              <w:t xml:space="preserve">practice education </w:t>
            </w:r>
            <w:r>
              <w:t>content.</w:t>
            </w:r>
          </w:p>
          <w:p w14:paraId="75F66C2E" w14:textId="77777777" w:rsidR="000A6BEC" w:rsidRPr="00C046C1" w:rsidRDefault="000A6BEC"/>
        </w:tc>
        <w:tc>
          <w:tcPr>
            <w:tcW w:w="3261" w:type="dxa"/>
            <w:shd w:val="clear" w:color="auto" w:fill="auto"/>
          </w:tcPr>
          <w:p w14:paraId="09A10FAF" w14:textId="77777777" w:rsidR="000A6BEC" w:rsidRDefault="000A6BEC" w:rsidP="003D573C">
            <w:pPr>
              <w:pStyle w:val="SPA-body-text-2"/>
            </w:pPr>
            <w:r>
              <w:t>Summary of the program structure and sequencing across semesters.</w:t>
            </w:r>
          </w:p>
          <w:p w14:paraId="02E36081" w14:textId="77777777" w:rsidR="000A6BEC" w:rsidRDefault="000A6BEC" w:rsidP="003D573C">
            <w:pPr>
              <w:pStyle w:val="SPA-body-text-2"/>
            </w:pPr>
            <w:r>
              <w:t xml:space="preserve">Evidence of how theory and practice are integrated across the curriculum. </w:t>
            </w:r>
          </w:p>
          <w:p w14:paraId="67F9E39E" w14:textId="3EFF2E20" w:rsidR="000A6BEC" w:rsidRPr="00E02FF7" w:rsidRDefault="000A6BEC" w:rsidP="003D573C">
            <w:pPr>
              <w:pStyle w:val="SPA-body-text-2"/>
            </w:pPr>
            <w:r>
              <w:t>Credit points/</w:t>
            </w:r>
            <w:r w:rsidR="004D6D09">
              <w:t xml:space="preserve"> </w:t>
            </w:r>
            <w:r>
              <w:t>electives/differences for honours versus pass programs should be included as appropriate.</w:t>
            </w:r>
          </w:p>
        </w:tc>
        <w:tc>
          <w:tcPr>
            <w:tcW w:w="5544" w:type="dxa"/>
          </w:tcPr>
          <w:p w14:paraId="789E0B6D" w14:textId="77777777" w:rsidR="000A6BEC" w:rsidRPr="0097077D" w:rsidRDefault="000A6BEC">
            <w:pPr>
              <w:rPr>
                <w:rFonts w:cstheme="minorHAnsi"/>
                <w:i/>
                <w:iCs/>
                <w:color w:val="00B050"/>
              </w:rPr>
            </w:pPr>
          </w:p>
        </w:tc>
        <w:tc>
          <w:tcPr>
            <w:tcW w:w="2565" w:type="dxa"/>
            <w:shd w:val="clear" w:color="auto" w:fill="DEEAF6" w:themeFill="accent1" w:themeFillTint="33"/>
          </w:tcPr>
          <w:p w14:paraId="62293C12" w14:textId="77777777" w:rsidR="000A6BEC" w:rsidRDefault="000A6BEC">
            <w:pPr>
              <w:rPr>
                <w:color w:val="00B050"/>
              </w:rPr>
            </w:pPr>
          </w:p>
        </w:tc>
      </w:tr>
      <w:tr w:rsidR="000A6BEC" w:rsidRPr="005F12CC" w14:paraId="1CDF3CC1" w14:textId="77777777" w:rsidTr="000A12EB">
        <w:tc>
          <w:tcPr>
            <w:tcW w:w="2977" w:type="dxa"/>
            <w:shd w:val="clear" w:color="auto" w:fill="auto"/>
          </w:tcPr>
          <w:p w14:paraId="0B14DAC9" w14:textId="77777777" w:rsidR="000A6BEC" w:rsidRPr="00A04803" w:rsidRDefault="000A6BEC" w:rsidP="003D573C">
            <w:pPr>
              <w:pStyle w:val="SPA-body-text-2"/>
            </w:pPr>
            <w:r w:rsidRPr="006D32F5">
              <w:rPr>
                <w:b/>
                <w:bCs/>
              </w:rPr>
              <w:t xml:space="preserve">Criterion 26 </w:t>
            </w:r>
          </w:p>
          <w:p w14:paraId="3A1A1295" w14:textId="4C7F758D" w:rsidR="000A6BEC" w:rsidRPr="00BB43B4" w:rsidRDefault="00DA60B9" w:rsidP="003D573C">
            <w:pPr>
              <w:pStyle w:val="SPA-body-text-2"/>
            </w:pPr>
            <w:r>
              <w:t xml:space="preserve">Evaluation </w:t>
            </w:r>
            <w:r w:rsidR="000A6BEC">
              <w:t>of students’ communication competence in English is evident.</w:t>
            </w:r>
          </w:p>
        </w:tc>
        <w:tc>
          <w:tcPr>
            <w:tcW w:w="3261" w:type="dxa"/>
            <w:shd w:val="clear" w:color="auto" w:fill="auto"/>
          </w:tcPr>
          <w:p w14:paraId="1547B580" w14:textId="0992B72D" w:rsidR="000A6BEC" w:rsidRDefault="000A6BEC" w:rsidP="003D573C">
            <w:pPr>
              <w:pStyle w:val="SPA-body-text-2"/>
            </w:pPr>
            <w:r>
              <w:t xml:space="preserve">Evidence of how communication competency is evaluated, including how students are supported to demonstrate English communication skills that underpin speech pathology practice. </w:t>
            </w:r>
          </w:p>
        </w:tc>
        <w:tc>
          <w:tcPr>
            <w:tcW w:w="5544" w:type="dxa"/>
          </w:tcPr>
          <w:p w14:paraId="7B0A9B08" w14:textId="77777777" w:rsidR="000A6BEC" w:rsidRPr="00FC0ADA" w:rsidRDefault="000A6BEC">
            <w:pPr>
              <w:rPr>
                <w:b/>
                <w:bCs/>
                <w:i/>
                <w:iCs/>
                <w:color w:val="00B050"/>
              </w:rPr>
            </w:pPr>
          </w:p>
        </w:tc>
        <w:tc>
          <w:tcPr>
            <w:tcW w:w="2565" w:type="dxa"/>
            <w:shd w:val="clear" w:color="auto" w:fill="DEEAF6" w:themeFill="accent1" w:themeFillTint="33"/>
          </w:tcPr>
          <w:p w14:paraId="60EA7033" w14:textId="77777777" w:rsidR="000A6BEC" w:rsidRDefault="000A6BEC">
            <w:pPr>
              <w:rPr>
                <w:color w:val="00B050"/>
              </w:rPr>
            </w:pPr>
          </w:p>
        </w:tc>
      </w:tr>
      <w:tr w:rsidR="000A6BEC" w:rsidRPr="005F12CC" w14:paraId="2BE096BA" w14:textId="77777777" w:rsidTr="000A12EB">
        <w:tc>
          <w:tcPr>
            <w:tcW w:w="2977" w:type="dxa"/>
            <w:shd w:val="clear" w:color="auto" w:fill="auto"/>
          </w:tcPr>
          <w:p w14:paraId="3B2A84FE" w14:textId="77777777" w:rsidR="000A6BEC" w:rsidRPr="00BB43B4" w:rsidRDefault="000A6BEC" w:rsidP="003D573C">
            <w:pPr>
              <w:pStyle w:val="SPA-body-text-2"/>
            </w:pPr>
            <w:r w:rsidRPr="00BB43B4">
              <w:rPr>
                <w:b/>
                <w:bCs/>
              </w:rPr>
              <w:t>Criterion 2</w:t>
            </w:r>
            <w:r>
              <w:rPr>
                <w:b/>
                <w:bCs/>
              </w:rPr>
              <w:t>7</w:t>
            </w:r>
          </w:p>
          <w:p w14:paraId="693CC5AF" w14:textId="77777777" w:rsidR="000A6BEC" w:rsidRDefault="000A6BEC" w:rsidP="003D573C">
            <w:pPr>
              <w:pStyle w:val="SPA-body-text-2"/>
            </w:pPr>
            <w:r w:rsidRPr="00BB43B4">
              <w:t xml:space="preserve">The curriculum supports students to recognise and respond </w:t>
            </w:r>
            <w:r>
              <w:t xml:space="preserve">respectfully </w:t>
            </w:r>
            <w:r w:rsidRPr="00BB43B4">
              <w:t>to the impact of culture, language and diversity when working with individuals and communities</w:t>
            </w:r>
            <w:r>
              <w:t>.</w:t>
            </w:r>
          </w:p>
          <w:p w14:paraId="5B78BA5E" w14:textId="77777777" w:rsidR="000A6BEC" w:rsidRPr="00A04803" w:rsidRDefault="000A6BEC">
            <w:pPr>
              <w:rPr>
                <w:b/>
                <w:bCs/>
                <w:color w:val="000000" w:themeColor="text1"/>
              </w:rPr>
            </w:pPr>
          </w:p>
        </w:tc>
        <w:tc>
          <w:tcPr>
            <w:tcW w:w="3261" w:type="dxa"/>
            <w:shd w:val="clear" w:color="auto" w:fill="auto"/>
          </w:tcPr>
          <w:p w14:paraId="4192824A" w14:textId="77777777" w:rsidR="000A6BEC" w:rsidRDefault="000A6BEC" w:rsidP="003D573C">
            <w:pPr>
              <w:pStyle w:val="SPA-body-text-2"/>
            </w:pPr>
            <w:r>
              <w:t xml:space="preserve">Evidence that students are engaged in learning experiences which are embedded across the program and support them to provide person-centred, family-centred and community-centred approaches which respect culture, language and diversity.  </w:t>
            </w:r>
          </w:p>
          <w:p w14:paraId="2C9D1811" w14:textId="77777777" w:rsidR="000A6BEC" w:rsidRPr="00B03012" w:rsidRDefault="000A6BEC" w:rsidP="003D573C">
            <w:pPr>
              <w:pStyle w:val="SPA-body-text-2"/>
            </w:pPr>
            <w:r>
              <w:rPr>
                <w:color w:val="000000" w:themeColor="text1"/>
              </w:rPr>
              <w:t>Evidence that students’ development of knowledge and skills in such learning experiences are assessed.</w:t>
            </w:r>
          </w:p>
        </w:tc>
        <w:tc>
          <w:tcPr>
            <w:tcW w:w="5544" w:type="dxa"/>
          </w:tcPr>
          <w:p w14:paraId="21B10D15" w14:textId="77777777" w:rsidR="000A6BEC" w:rsidRPr="00FC0ADA" w:rsidRDefault="000A6BEC">
            <w:pPr>
              <w:rPr>
                <w:b/>
                <w:bCs/>
                <w:i/>
                <w:iCs/>
                <w:color w:val="00B050"/>
              </w:rPr>
            </w:pPr>
          </w:p>
        </w:tc>
        <w:tc>
          <w:tcPr>
            <w:tcW w:w="2565" w:type="dxa"/>
            <w:shd w:val="clear" w:color="auto" w:fill="DEEAF6" w:themeFill="accent1" w:themeFillTint="33"/>
          </w:tcPr>
          <w:p w14:paraId="204FAE5B" w14:textId="77777777" w:rsidR="000A6BEC" w:rsidRDefault="000A6BEC">
            <w:pPr>
              <w:rPr>
                <w:color w:val="00B050"/>
              </w:rPr>
            </w:pPr>
          </w:p>
        </w:tc>
      </w:tr>
      <w:tr w:rsidR="000A6BEC" w:rsidRPr="005F12CC" w14:paraId="3D5EA705" w14:textId="77777777" w:rsidTr="000A12EB">
        <w:tc>
          <w:tcPr>
            <w:tcW w:w="2977" w:type="dxa"/>
            <w:shd w:val="clear" w:color="auto" w:fill="auto"/>
          </w:tcPr>
          <w:p w14:paraId="620323DA" w14:textId="77777777" w:rsidR="000A6BEC" w:rsidRPr="00F51772" w:rsidRDefault="000A6BEC" w:rsidP="003D573C">
            <w:pPr>
              <w:pStyle w:val="SPA-body-text-2"/>
            </w:pPr>
            <w:r w:rsidRPr="00F51772">
              <w:rPr>
                <w:b/>
                <w:bCs/>
                <w:color w:val="000000" w:themeColor="text1"/>
              </w:rPr>
              <w:t>Criterion 2</w:t>
            </w:r>
            <w:r>
              <w:rPr>
                <w:b/>
                <w:bCs/>
                <w:color w:val="000000" w:themeColor="text1"/>
              </w:rPr>
              <w:t>8</w:t>
            </w:r>
          </w:p>
          <w:p w14:paraId="2D834A92" w14:textId="77777777" w:rsidR="000A6BEC" w:rsidRPr="00A04803" w:rsidRDefault="000A6BEC" w:rsidP="003D573C">
            <w:pPr>
              <w:pStyle w:val="SPA-body-text-2"/>
            </w:pPr>
            <w:r w:rsidRPr="00F51772">
              <w:t>The curriculum is current and relevant to the Australian context and addresses broader international perspectives.</w:t>
            </w:r>
          </w:p>
        </w:tc>
        <w:tc>
          <w:tcPr>
            <w:tcW w:w="3261" w:type="dxa"/>
            <w:shd w:val="clear" w:color="auto" w:fill="auto"/>
          </w:tcPr>
          <w:p w14:paraId="20D09DDB" w14:textId="77777777" w:rsidR="000A6BEC" w:rsidRDefault="000A6BEC" w:rsidP="003D573C">
            <w:pPr>
              <w:pStyle w:val="SPA-body-text-2"/>
            </w:pPr>
            <w:r w:rsidRPr="008D0C93">
              <w:t>Description/evidence of how the curriculum reflects the Australian context</w:t>
            </w:r>
            <w:r>
              <w:t xml:space="preserve">. </w:t>
            </w:r>
          </w:p>
          <w:p w14:paraId="7E4493BA" w14:textId="77777777" w:rsidR="000A6BEC" w:rsidRDefault="000A6BEC" w:rsidP="003D573C">
            <w:pPr>
              <w:pStyle w:val="SPA-body-text-2"/>
            </w:pPr>
            <w:r>
              <w:t xml:space="preserve">Evidence of how the curriculum reflects current </w:t>
            </w:r>
            <w:r w:rsidRPr="008D0C93">
              <w:t>education, health, and employment priorities</w:t>
            </w:r>
            <w:r>
              <w:t xml:space="preserve">, to ensure future-ready graduates. </w:t>
            </w:r>
          </w:p>
          <w:p w14:paraId="27E4371D" w14:textId="77777777" w:rsidR="000A6BEC" w:rsidRPr="00B03012" w:rsidRDefault="000A6BEC" w:rsidP="003D573C">
            <w:pPr>
              <w:pStyle w:val="SPA-body-text-2"/>
            </w:pPr>
            <w:r>
              <w:t xml:space="preserve">Evidence of how the curriculum integrates </w:t>
            </w:r>
            <w:r w:rsidRPr="008D0C93">
              <w:t>factors which might influence service provision from a broader global perspective.</w:t>
            </w:r>
            <w:r w:rsidRPr="00582351">
              <w:t xml:space="preserve"> </w:t>
            </w:r>
          </w:p>
        </w:tc>
        <w:tc>
          <w:tcPr>
            <w:tcW w:w="5544" w:type="dxa"/>
          </w:tcPr>
          <w:p w14:paraId="792326C7" w14:textId="77777777" w:rsidR="000A6BEC" w:rsidRDefault="000A6BEC">
            <w:pPr>
              <w:rPr>
                <w:color w:val="00B050"/>
              </w:rPr>
            </w:pPr>
          </w:p>
        </w:tc>
        <w:tc>
          <w:tcPr>
            <w:tcW w:w="2565" w:type="dxa"/>
            <w:shd w:val="clear" w:color="auto" w:fill="DEEAF6" w:themeFill="accent1" w:themeFillTint="33"/>
          </w:tcPr>
          <w:p w14:paraId="549398ED" w14:textId="77777777" w:rsidR="000A6BEC" w:rsidRDefault="000A6BEC">
            <w:pPr>
              <w:rPr>
                <w:color w:val="00B050"/>
              </w:rPr>
            </w:pPr>
          </w:p>
        </w:tc>
      </w:tr>
      <w:tr w:rsidR="000A6BEC" w:rsidRPr="005F12CC" w14:paraId="5B8E63EE" w14:textId="77777777" w:rsidTr="000A12EB">
        <w:tc>
          <w:tcPr>
            <w:tcW w:w="2977" w:type="dxa"/>
            <w:shd w:val="clear" w:color="auto" w:fill="auto"/>
          </w:tcPr>
          <w:p w14:paraId="733A4C5F" w14:textId="77777777" w:rsidR="000A6BEC" w:rsidRDefault="000A6BEC" w:rsidP="003D573C">
            <w:pPr>
              <w:pStyle w:val="SPA-body-text-2"/>
            </w:pPr>
            <w:r w:rsidRPr="00F62571">
              <w:rPr>
                <w:b/>
                <w:bCs/>
              </w:rPr>
              <w:t>Criterion 29</w:t>
            </w:r>
          </w:p>
          <w:p w14:paraId="1E90C563" w14:textId="77777777" w:rsidR="000A6BEC" w:rsidRDefault="000A6BEC" w:rsidP="003D573C">
            <w:pPr>
              <w:pStyle w:val="SPA-body-text-2"/>
              <w:rPr>
                <w:color w:val="000000" w:themeColor="text1"/>
              </w:rPr>
            </w:pPr>
            <w:bookmarkStart w:id="68" w:name="_Hlk78982774"/>
            <w:r w:rsidRPr="00D70166">
              <w:t xml:space="preserve">The </w:t>
            </w:r>
            <w:r>
              <w:t xml:space="preserve">structure of the </w:t>
            </w:r>
            <w:r w:rsidRPr="00397D3C">
              <w:t>curriculum has a developmental</w:t>
            </w:r>
            <w:r w:rsidRPr="00D70166">
              <w:t xml:space="preserve"> trajectory</w:t>
            </w:r>
            <w:r>
              <w:t xml:space="preserve"> in which students are supported to </w:t>
            </w:r>
            <w:bookmarkStart w:id="69" w:name="_Hlk78982951"/>
            <w:r>
              <w:t xml:space="preserve">progress to </w:t>
            </w:r>
            <w:bookmarkEnd w:id="69"/>
            <w:r>
              <w:t>a level of competency appropriate for entry to the profession.</w:t>
            </w:r>
            <w:bookmarkEnd w:id="68"/>
          </w:p>
        </w:tc>
        <w:tc>
          <w:tcPr>
            <w:tcW w:w="3261" w:type="dxa"/>
            <w:shd w:val="clear" w:color="auto" w:fill="auto"/>
          </w:tcPr>
          <w:p w14:paraId="32F11798" w14:textId="77777777" w:rsidR="000A6BEC" w:rsidRPr="00B93624" w:rsidRDefault="000A6BEC" w:rsidP="003D573C">
            <w:pPr>
              <w:pStyle w:val="SPA-body-text-2"/>
            </w:pPr>
            <w:r w:rsidRPr="00B93624">
              <w:t xml:space="preserve">Evidence that the curriculum provides a structure that enables students to demonstrate progression in competency development towards a level appropriate for entry to the profession. </w:t>
            </w:r>
          </w:p>
          <w:p w14:paraId="6622F7A3" w14:textId="77777777" w:rsidR="000A6BEC" w:rsidRPr="00B93624" w:rsidRDefault="000A6BEC"/>
        </w:tc>
        <w:tc>
          <w:tcPr>
            <w:tcW w:w="5544" w:type="dxa"/>
            <w:shd w:val="clear" w:color="auto" w:fill="auto"/>
          </w:tcPr>
          <w:p w14:paraId="668304C0" w14:textId="77777777" w:rsidR="000A6BEC" w:rsidRDefault="000A6BEC"/>
        </w:tc>
        <w:tc>
          <w:tcPr>
            <w:tcW w:w="2565" w:type="dxa"/>
            <w:shd w:val="clear" w:color="auto" w:fill="DEEAF6" w:themeFill="accent1" w:themeFillTint="33"/>
          </w:tcPr>
          <w:p w14:paraId="4B5A201A" w14:textId="77777777" w:rsidR="000A6BEC" w:rsidRDefault="000A6BEC"/>
        </w:tc>
      </w:tr>
      <w:tr w:rsidR="000A6BEC" w:rsidRPr="005F12CC" w14:paraId="65103BFF" w14:textId="77777777" w:rsidTr="000A12EB">
        <w:tc>
          <w:tcPr>
            <w:tcW w:w="2977" w:type="dxa"/>
            <w:shd w:val="clear" w:color="auto" w:fill="auto"/>
          </w:tcPr>
          <w:p w14:paraId="009C7D2D" w14:textId="77777777" w:rsidR="000A6BEC" w:rsidRDefault="000A6BEC" w:rsidP="003D573C">
            <w:pPr>
              <w:pStyle w:val="SPA-body-text-2"/>
            </w:pPr>
            <w:r w:rsidRPr="00044F9D">
              <w:rPr>
                <w:b/>
                <w:bCs/>
              </w:rPr>
              <w:t xml:space="preserve">Criterion </w:t>
            </w:r>
            <w:r>
              <w:rPr>
                <w:b/>
                <w:bCs/>
              </w:rPr>
              <w:t xml:space="preserve">30 </w:t>
            </w:r>
            <w:bookmarkStart w:id="70" w:name="_Hlk77324463"/>
          </w:p>
          <w:p w14:paraId="0E7AE76A" w14:textId="77777777" w:rsidR="000A6BEC" w:rsidRDefault="000A6BEC" w:rsidP="003D573C">
            <w:pPr>
              <w:pStyle w:val="SPA-body-text-2"/>
              <w:rPr>
                <w:color w:val="000000" w:themeColor="text1"/>
              </w:rPr>
            </w:pPr>
            <w:r>
              <w:t>Assessment of students during practice education experiences in all contexts throughout the program is robust, standardised across the cohort, and linked to learning outcomes. Assessment criteria are transparent and universally applied across the cohort.</w:t>
            </w:r>
            <w:bookmarkEnd w:id="70"/>
          </w:p>
        </w:tc>
        <w:tc>
          <w:tcPr>
            <w:tcW w:w="3261" w:type="dxa"/>
            <w:shd w:val="clear" w:color="auto" w:fill="auto"/>
          </w:tcPr>
          <w:p w14:paraId="1C0C8C9A" w14:textId="77777777" w:rsidR="000A6BEC" w:rsidRDefault="000A6BEC" w:rsidP="003D573C">
            <w:pPr>
              <w:pStyle w:val="SPA-body-text-2"/>
            </w:pPr>
            <w:r>
              <w:t>Description of the tool/s used to assess student competency during practice education placements.</w:t>
            </w:r>
          </w:p>
          <w:p w14:paraId="287AACAD" w14:textId="77777777" w:rsidR="000A6BEC" w:rsidRDefault="000A6BEC" w:rsidP="003D573C">
            <w:pPr>
              <w:pStyle w:val="SPA-body-text-2"/>
            </w:pPr>
            <w:r w:rsidRPr="00044F9D">
              <w:t xml:space="preserve">Evidence of </w:t>
            </w:r>
            <w:r>
              <w:t xml:space="preserve">clear </w:t>
            </w:r>
            <w:r w:rsidRPr="00044F9D">
              <w:t>assessment criteria for all practice education experiences</w:t>
            </w:r>
            <w:r>
              <w:t>.</w:t>
            </w:r>
          </w:p>
          <w:p w14:paraId="053F37F0" w14:textId="3F9B23DD" w:rsidR="000A6BEC" w:rsidRPr="00044F9D" w:rsidRDefault="000A6BEC" w:rsidP="003D573C">
            <w:pPr>
              <w:pStyle w:val="SPA-body-text-2"/>
            </w:pPr>
            <w:r>
              <w:t>D</w:t>
            </w:r>
            <w:r w:rsidRPr="00044F9D">
              <w:t xml:space="preserve">escription of determinants for progression to the next practice education </w:t>
            </w:r>
            <w:r>
              <w:t>experience (e.g., prerequisites)</w:t>
            </w:r>
            <w:r w:rsidRPr="00044F9D">
              <w:t>.</w:t>
            </w:r>
          </w:p>
          <w:p w14:paraId="6551AE2A" w14:textId="3DBBA4B6" w:rsidR="000A6BEC" w:rsidRDefault="000A6BEC" w:rsidP="003D573C">
            <w:pPr>
              <w:pStyle w:val="SPA-body-text-2"/>
            </w:pPr>
            <w:r w:rsidRPr="00044F9D">
              <w:t>Information on decision</w:t>
            </w:r>
            <w:r w:rsidR="003C1F68">
              <w:t>-</w:t>
            </w:r>
            <w:r w:rsidRPr="00044F9D">
              <w:t xml:space="preserve">making processes for modifications to the practice education </w:t>
            </w:r>
            <w:r>
              <w:t>experience</w:t>
            </w:r>
            <w:r w:rsidRPr="00044F9D">
              <w:t xml:space="preserve"> (e.g. length of </w:t>
            </w:r>
            <w:r>
              <w:t>experience</w:t>
            </w:r>
            <w:r w:rsidRPr="00044F9D">
              <w:t>, additional placement days</w:t>
            </w:r>
            <w:r>
              <w:t xml:space="preserve">) </w:t>
            </w:r>
            <w:r w:rsidRPr="00D53007">
              <w:t xml:space="preserve">including processes relating to management of students who do not meet the passing criteria for a given placement </w:t>
            </w:r>
            <w:r>
              <w:t>(e.g., supplementary vs repeat placement</w:t>
            </w:r>
            <w:r w:rsidRPr="00044F9D">
              <w:t>).</w:t>
            </w:r>
          </w:p>
          <w:p w14:paraId="09937DC1" w14:textId="57F1F0E4" w:rsidR="000A6BEC" w:rsidRPr="00CC7911" w:rsidRDefault="003C40EE" w:rsidP="003C40EE">
            <w:pPr>
              <w:pStyle w:val="SPA-body-text-2"/>
              <w:rPr>
                <w:rFonts w:ascii="Calibri" w:eastAsia="Calibri" w:hAnsi="Calibri"/>
              </w:rPr>
            </w:pPr>
            <w:r>
              <w:t>Information given to students and practice educators about placement for each year (e.g., practice education booklet).</w:t>
            </w:r>
          </w:p>
        </w:tc>
        <w:tc>
          <w:tcPr>
            <w:tcW w:w="5544" w:type="dxa"/>
          </w:tcPr>
          <w:p w14:paraId="7A4C13E6" w14:textId="77777777" w:rsidR="000A6BEC" w:rsidRDefault="000A6BEC"/>
        </w:tc>
        <w:tc>
          <w:tcPr>
            <w:tcW w:w="2565" w:type="dxa"/>
            <w:shd w:val="clear" w:color="auto" w:fill="DEEAF6" w:themeFill="accent1" w:themeFillTint="33"/>
          </w:tcPr>
          <w:p w14:paraId="53A46700" w14:textId="77777777" w:rsidR="000A6BEC" w:rsidRDefault="000A6BEC"/>
        </w:tc>
      </w:tr>
      <w:tr w:rsidR="000A6BEC" w:rsidRPr="005F12CC" w14:paraId="2EE8DF72" w14:textId="77777777" w:rsidTr="000A12EB">
        <w:tc>
          <w:tcPr>
            <w:tcW w:w="2977" w:type="dxa"/>
            <w:shd w:val="clear" w:color="auto" w:fill="auto"/>
          </w:tcPr>
          <w:p w14:paraId="3ADA8D0A" w14:textId="77777777" w:rsidR="000A6BEC" w:rsidRPr="00A04803" w:rsidRDefault="000A6BEC" w:rsidP="003D573C">
            <w:pPr>
              <w:pStyle w:val="SPA-body-text-2"/>
            </w:pPr>
            <w:r w:rsidRPr="00A04803">
              <w:rPr>
                <w:b/>
                <w:bCs/>
              </w:rPr>
              <w:t xml:space="preserve">Criterion </w:t>
            </w:r>
            <w:r>
              <w:rPr>
                <w:b/>
                <w:bCs/>
              </w:rPr>
              <w:t>31</w:t>
            </w:r>
          </w:p>
          <w:p w14:paraId="6D618595" w14:textId="42726D19" w:rsidR="000A6BEC" w:rsidRDefault="000A6BEC" w:rsidP="003D573C">
            <w:pPr>
              <w:pStyle w:val="SPA-body-text-2"/>
            </w:pPr>
            <w:bookmarkStart w:id="71" w:name="_Hlk80003421"/>
            <w:r>
              <w:t>Student performance in practice education placements</w:t>
            </w:r>
            <w:r w:rsidRPr="00044F9D">
              <w:t xml:space="preserve"> is assessed at </w:t>
            </w:r>
            <w:r w:rsidR="003C1F68" w:rsidRPr="00044F9D">
              <w:t>near</w:t>
            </w:r>
            <w:r w:rsidR="00BF56A2">
              <w:t xml:space="preserve"> E</w:t>
            </w:r>
            <w:r w:rsidRPr="00044F9D">
              <w:t>ntry</w:t>
            </w:r>
            <w:r w:rsidR="00BF56A2">
              <w:t>-</w:t>
            </w:r>
            <w:r w:rsidRPr="00044F9D">
              <w:t>level</w:t>
            </w:r>
            <w:r>
              <w:t xml:space="preserve"> (when using COMPASS®)</w:t>
            </w:r>
            <w:r w:rsidRPr="00044F9D">
              <w:t xml:space="preserve"> or equivalent</w:t>
            </w:r>
            <w:r w:rsidRPr="00B74417">
              <w:rPr>
                <w:vertAlign w:val="superscript"/>
              </w:rPr>
              <w:t>*</w:t>
            </w:r>
            <w:r>
              <w:t xml:space="preserve"> </w:t>
            </w:r>
            <w:r w:rsidRPr="00044F9D">
              <w:t>for the penultimate</w:t>
            </w:r>
            <w:r w:rsidRPr="0007128E">
              <w:t xml:space="preserve"> placement</w:t>
            </w:r>
            <w:r>
              <w:t xml:space="preserve"> and</w:t>
            </w:r>
            <w:r w:rsidRPr="0007128E">
              <w:t xml:space="preserve"> assessed at </w:t>
            </w:r>
            <w:r w:rsidR="00BF56A2">
              <w:t>E</w:t>
            </w:r>
            <w:r w:rsidRPr="0007128E">
              <w:t>ntry</w:t>
            </w:r>
            <w:r w:rsidR="00BF56A2">
              <w:t>-</w:t>
            </w:r>
            <w:r w:rsidRPr="0007128E">
              <w:t>level</w:t>
            </w:r>
            <w:r>
              <w:t xml:space="preserve"> (when using COMPASS®) or equivalent</w:t>
            </w:r>
            <w:r w:rsidRPr="00B74417">
              <w:rPr>
                <w:vertAlign w:val="superscript"/>
              </w:rPr>
              <w:t>*</w:t>
            </w:r>
            <w:r w:rsidRPr="0007128E">
              <w:t xml:space="preserve"> for the final placement (</w:t>
            </w:r>
            <w:r>
              <w:t>with</w:t>
            </w:r>
            <w:r w:rsidRPr="0007128E">
              <w:t xml:space="preserve"> a population different from the penultimate placement</w:t>
            </w:r>
            <w:r>
              <w:t>).</w:t>
            </w:r>
          </w:p>
          <w:bookmarkEnd w:id="71"/>
          <w:p w14:paraId="514E93DF" w14:textId="5C7FE84D" w:rsidR="000A6BEC" w:rsidRPr="000A76B6" w:rsidRDefault="000A6BEC" w:rsidP="003D573C">
            <w:pPr>
              <w:pStyle w:val="SPA-body-text-2"/>
              <w:rPr>
                <w:color w:val="000000" w:themeColor="text1"/>
                <w:sz w:val="16"/>
                <w:szCs w:val="16"/>
              </w:rPr>
            </w:pPr>
            <w:r w:rsidRPr="000A76B6">
              <w:rPr>
                <w:color w:val="000000" w:themeColor="text1"/>
                <w:sz w:val="16"/>
                <w:szCs w:val="16"/>
              </w:rPr>
              <w:t xml:space="preserve">*if not using COMPASS® (see </w:t>
            </w:r>
            <w:r w:rsidR="000A76B6" w:rsidRPr="000A76B6">
              <w:rPr>
                <w:color w:val="000000" w:themeColor="text1"/>
                <w:sz w:val="16"/>
                <w:szCs w:val="16"/>
              </w:rPr>
              <w:t xml:space="preserve">Part 2, </w:t>
            </w:r>
            <w:r w:rsidRPr="000A76B6">
              <w:rPr>
                <w:color w:val="000000" w:themeColor="text1"/>
                <w:sz w:val="16"/>
                <w:szCs w:val="16"/>
              </w:rPr>
              <w:t>Section 2.1 for further information).</w:t>
            </w:r>
          </w:p>
        </w:tc>
        <w:tc>
          <w:tcPr>
            <w:tcW w:w="3261" w:type="dxa"/>
            <w:shd w:val="clear" w:color="auto" w:fill="auto"/>
          </w:tcPr>
          <w:p w14:paraId="4E8BBDD5" w14:textId="2439EE89" w:rsidR="000A6BEC" w:rsidRDefault="000A6BEC" w:rsidP="003D573C">
            <w:pPr>
              <w:pStyle w:val="SPA-body-text-2"/>
            </w:pPr>
            <w:r>
              <w:t xml:space="preserve">Evidence of clear criteria for judgement of </w:t>
            </w:r>
            <w:r w:rsidR="003C1F68">
              <w:t>near</w:t>
            </w:r>
            <w:r w:rsidR="00BF56A2">
              <w:t xml:space="preserve"> E</w:t>
            </w:r>
            <w:r>
              <w:t>ntry</w:t>
            </w:r>
            <w:r w:rsidR="00BF56A2">
              <w:t>-</w:t>
            </w:r>
            <w:r>
              <w:t xml:space="preserve">level (when using COMPASS®) competency for students’ penultimate practice education placement. </w:t>
            </w:r>
          </w:p>
          <w:p w14:paraId="61FE7CD4" w14:textId="23391E19" w:rsidR="000A6BEC" w:rsidRDefault="000A6BEC" w:rsidP="003D573C">
            <w:pPr>
              <w:pStyle w:val="SPA-body-text-2"/>
            </w:pPr>
            <w:r>
              <w:t xml:space="preserve">Evidence that students are assessed at </w:t>
            </w:r>
            <w:r w:rsidR="3205E5B4">
              <w:t>E</w:t>
            </w:r>
            <w:r>
              <w:t>ntry</w:t>
            </w:r>
            <w:r w:rsidR="3205E5B4">
              <w:t>-l</w:t>
            </w:r>
            <w:r>
              <w:t xml:space="preserve">evel (or equivalent if not using COMPASS®) for students’ final practice education placement. </w:t>
            </w:r>
          </w:p>
          <w:p w14:paraId="7B07B2CB" w14:textId="77777777" w:rsidR="000A6BEC" w:rsidRDefault="000A6BEC" w:rsidP="003D573C">
            <w:pPr>
              <w:pStyle w:val="SPA-body-text-2"/>
            </w:pPr>
            <w:r>
              <w:t xml:space="preserve">Evidence that students’ final practice education placement is in a context and with a population (e.g., child vs adult vs mixed) that is different from their penultimate placement. </w:t>
            </w:r>
          </w:p>
        </w:tc>
        <w:tc>
          <w:tcPr>
            <w:tcW w:w="5544" w:type="dxa"/>
            <w:shd w:val="clear" w:color="auto" w:fill="auto"/>
          </w:tcPr>
          <w:p w14:paraId="71631785" w14:textId="77777777" w:rsidR="000A6BEC" w:rsidRDefault="000A6BEC"/>
        </w:tc>
        <w:tc>
          <w:tcPr>
            <w:tcW w:w="2565" w:type="dxa"/>
            <w:shd w:val="clear" w:color="auto" w:fill="DEEAF6" w:themeFill="accent1" w:themeFillTint="33"/>
          </w:tcPr>
          <w:p w14:paraId="018A3A3D" w14:textId="77777777" w:rsidR="000A6BEC" w:rsidRDefault="000A6BEC"/>
        </w:tc>
      </w:tr>
      <w:tr w:rsidR="000A6BEC" w:rsidRPr="005F12CC" w14:paraId="45FDB8A9" w14:textId="77777777" w:rsidTr="000A12EB">
        <w:tc>
          <w:tcPr>
            <w:tcW w:w="2977" w:type="dxa"/>
            <w:tcBorders>
              <w:top w:val="single" w:sz="8" w:space="0" w:color="auto"/>
              <w:left w:val="single" w:sz="8" w:space="0" w:color="auto"/>
              <w:bottom w:val="single" w:sz="8" w:space="0" w:color="auto"/>
              <w:right w:val="single" w:sz="8" w:space="0" w:color="auto"/>
            </w:tcBorders>
            <w:shd w:val="clear" w:color="auto" w:fill="auto"/>
          </w:tcPr>
          <w:p w14:paraId="36D0F57A" w14:textId="77777777" w:rsidR="000A6BEC" w:rsidRPr="000F6940" w:rsidRDefault="000A6BEC" w:rsidP="003D573C">
            <w:pPr>
              <w:pStyle w:val="SPA-body-text-2"/>
            </w:pPr>
            <w:r w:rsidRPr="008E729B">
              <w:rPr>
                <w:b/>
                <w:bCs/>
              </w:rPr>
              <w:t>Criterion 32</w:t>
            </w:r>
            <w:r w:rsidRPr="008E729B">
              <w:rPr>
                <w:b/>
                <w:bCs/>
                <w:color w:val="FF0000"/>
              </w:rPr>
              <w:t xml:space="preserve"> </w:t>
            </w:r>
          </w:p>
          <w:p w14:paraId="09661F3B" w14:textId="77777777" w:rsidR="000A6BEC" w:rsidRPr="00F46F9C" w:rsidRDefault="000A6BEC" w:rsidP="003D573C">
            <w:pPr>
              <w:pStyle w:val="SPA-body-text-2"/>
            </w:pPr>
            <w:r w:rsidRPr="00F46F9C">
              <w:t>The practice education placement program meets the following criteria:</w:t>
            </w:r>
          </w:p>
          <w:p w14:paraId="2DC8C465" w14:textId="600F072E" w:rsidR="000A6BEC" w:rsidRDefault="0022197D" w:rsidP="004B6AB3">
            <w:pPr>
              <w:pStyle w:val="SPA-table-bullet"/>
              <w:numPr>
                <w:ilvl w:val="0"/>
                <w:numId w:val="0"/>
              </w:numPr>
              <w:ind w:left="292" w:hanging="266"/>
            </w:pPr>
            <w:r>
              <w:t xml:space="preserve">1. </w:t>
            </w:r>
            <w:r w:rsidR="000A6BEC">
              <w:t>T</w:t>
            </w:r>
            <w:r w:rsidR="000A6BEC" w:rsidRPr="00F46F9C">
              <w:t xml:space="preserve">he </w:t>
            </w:r>
            <w:r w:rsidR="000A6BEC" w:rsidRPr="00DE3E51">
              <w:t>majority</w:t>
            </w:r>
            <w:r w:rsidR="000A6BEC" w:rsidRPr="00F46F9C">
              <w:t xml:space="preserve"> of </w:t>
            </w:r>
            <w:r w:rsidR="000A6BEC" w:rsidRPr="00DE3E51">
              <w:t>student</w:t>
            </w:r>
            <w:r w:rsidR="000A6BEC" w:rsidRPr="00F46F9C">
              <w:t xml:space="preserve"> placements</w:t>
            </w:r>
            <w:r w:rsidR="000A6BEC">
              <w:t xml:space="preserve"> must be:</w:t>
            </w:r>
          </w:p>
          <w:p w14:paraId="0A2325BF" w14:textId="6D2CB4B4" w:rsidR="000A6BEC" w:rsidRDefault="0022197D" w:rsidP="0022197D">
            <w:pPr>
              <w:pStyle w:val="SPA-table-bullet-2"/>
              <w:numPr>
                <w:ilvl w:val="0"/>
                <w:numId w:val="0"/>
              </w:numPr>
              <w:ind w:left="459"/>
            </w:pPr>
            <w:r>
              <w:t xml:space="preserve">a. </w:t>
            </w:r>
            <w:r w:rsidR="000A6BEC" w:rsidRPr="00927E6D">
              <w:t xml:space="preserve">in </w:t>
            </w:r>
            <w:r w:rsidR="000A6BEC" w:rsidRPr="00DE3E51">
              <w:t>Australia</w:t>
            </w:r>
            <w:r w:rsidR="000A6BEC" w:rsidRPr="00927E6D">
              <w:t xml:space="preserve"> </w:t>
            </w:r>
          </w:p>
          <w:p w14:paraId="016BB5B5" w14:textId="0AE841A2" w:rsidR="000A6BEC" w:rsidRDefault="0022197D" w:rsidP="0022197D">
            <w:pPr>
              <w:pStyle w:val="SPA-table-bullet-2"/>
              <w:numPr>
                <w:ilvl w:val="0"/>
                <w:numId w:val="0"/>
              </w:numPr>
              <w:ind w:left="459"/>
            </w:pPr>
            <w:r>
              <w:t xml:space="preserve">b. </w:t>
            </w:r>
            <w:r w:rsidR="000A6BEC" w:rsidRPr="00927E6D">
              <w:t>with service users who reside in Australia</w:t>
            </w:r>
          </w:p>
          <w:p w14:paraId="1C267F67" w14:textId="3A5B9EAC" w:rsidR="000A6BEC" w:rsidRDefault="0022197D" w:rsidP="0022197D">
            <w:pPr>
              <w:pStyle w:val="SPA-table-bullet-2"/>
              <w:numPr>
                <w:ilvl w:val="0"/>
                <w:numId w:val="0"/>
              </w:numPr>
              <w:ind w:left="459"/>
            </w:pPr>
            <w:r>
              <w:t xml:space="preserve">c. </w:t>
            </w:r>
            <w:r w:rsidR="000A6BEC">
              <w:t>with practice educators who reside in Australia</w:t>
            </w:r>
          </w:p>
          <w:p w14:paraId="0BF25110" w14:textId="3A0766F4" w:rsidR="000A6BEC" w:rsidRPr="00927E6D" w:rsidRDefault="0022197D" w:rsidP="0022197D">
            <w:pPr>
              <w:pStyle w:val="SPA-table-bullet-2"/>
              <w:numPr>
                <w:ilvl w:val="0"/>
                <w:numId w:val="0"/>
              </w:numPr>
              <w:ind w:left="459"/>
            </w:pPr>
            <w:r>
              <w:t xml:space="preserve">d. </w:t>
            </w:r>
            <w:r w:rsidR="000A6BEC" w:rsidRPr="00EB7B0C">
              <w:t>assessed by practice educators who</w:t>
            </w:r>
            <w:r w:rsidR="000A6BEC">
              <w:t xml:space="preserve"> hold </w:t>
            </w:r>
            <w:r w:rsidR="000A6BEC" w:rsidRPr="00DE3E51">
              <w:t>or</w:t>
            </w:r>
            <w:r w:rsidR="000A6BEC">
              <w:t xml:space="preserve"> are eligible for </w:t>
            </w:r>
            <w:r w:rsidR="0057216D">
              <w:t>Certified Practising Speech Pathologist (</w:t>
            </w:r>
            <w:r w:rsidR="000A6BEC">
              <w:t>CPSP</w:t>
            </w:r>
            <w:r w:rsidR="0057216D">
              <w:t>) status.</w:t>
            </w:r>
          </w:p>
          <w:p w14:paraId="6A1C8C18" w14:textId="10271AED" w:rsidR="000A6BEC" w:rsidRPr="00D87666" w:rsidRDefault="0022197D" w:rsidP="004B6AB3">
            <w:pPr>
              <w:pStyle w:val="SPA-table-bullet"/>
              <w:numPr>
                <w:ilvl w:val="0"/>
                <w:numId w:val="0"/>
              </w:numPr>
              <w:ind w:left="292" w:hanging="266"/>
            </w:pPr>
            <w:r>
              <w:t xml:space="preserve">2. </w:t>
            </w:r>
            <w:r w:rsidR="000A6BEC">
              <w:t xml:space="preserve">At least </w:t>
            </w:r>
            <w:r w:rsidR="000A6BEC" w:rsidRPr="00927E6D">
              <w:t>one</w:t>
            </w:r>
            <w:r w:rsidR="000A6BEC">
              <w:t xml:space="preserve"> </w:t>
            </w:r>
            <w:r w:rsidR="000A6BEC" w:rsidRPr="00D87666">
              <w:t>near</w:t>
            </w:r>
            <w:r w:rsidR="003C1F68">
              <w:t>–</w:t>
            </w:r>
            <w:r w:rsidR="000A6BEC" w:rsidRPr="00D87666">
              <w:t>entry level/penultimate or entry level placement in Australia</w:t>
            </w:r>
            <w:r w:rsidR="000A6BEC">
              <w:t>, which includes in person, face-to-face service delivery</w:t>
            </w:r>
            <w:r w:rsidR="000A6BEC" w:rsidRPr="00D87666">
              <w:t xml:space="preserve">. </w:t>
            </w:r>
          </w:p>
          <w:p w14:paraId="64375C88" w14:textId="1BDD33AA" w:rsidR="000A6BEC" w:rsidRPr="00E02FF7" w:rsidRDefault="0022197D" w:rsidP="004B6AB3">
            <w:pPr>
              <w:pStyle w:val="SPA-table-bullet"/>
              <w:numPr>
                <w:ilvl w:val="0"/>
                <w:numId w:val="0"/>
              </w:numPr>
              <w:ind w:left="292" w:hanging="266"/>
            </w:pPr>
            <w:r>
              <w:t xml:space="preserve">3. </w:t>
            </w:r>
            <w:r w:rsidR="000A6BEC" w:rsidRPr="00927E6D">
              <w:t xml:space="preserve">The majority of placements </w:t>
            </w:r>
            <w:r w:rsidR="000A6BEC">
              <w:t>are</w:t>
            </w:r>
            <w:r w:rsidR="000A6BEC" w:rsidRPr="00927E6D">
              <w:t xml:space="preserve"> with real, rather than simulated, </w:t>
            </w:r>
            <w:r w:rsidR="000A6BEC">
              <w:t>service users</w:t>
            </w:r>
            <w:r w:rsidR="000A6BEC" w:rsidRPr="00927E6D">
              <w:t xml:space="preserve">.  </w:t>
            </w:r>
          </w:p>
        </w:tc>
        <w:tc>
          <w:tcPr>
            <w:tcW w:w="3261" w:type="dxa"/>
            <w:tcBorders>
              <w:top w:val="single" w:sz="8" w:space="0" w:color="auto"/>
              <w:left w:val="nil"/>
              <w:bottom w:val="single" w:sz="8" w:space="0" w:color="auto"/>
              <w:right w:val="single" w:sz="8" w:space="0" w:color="auto"/>
            </w:tcBorders>
            <w:shd w:val="clear" w:color="auto" w:fill="auto"/>
          </w:tcPr>
          <w:p w14:paraId="3AE5AD77" w14:textId="1CCB4C0C" w:rsidR="000A6BEC" w:rsidRPr="00F46F9C" w:rsidRDefault="000A6BEC" w:rsidP="003D573C">
            <w:pPr>
              <w:pStyle w:val="SPA-body-text-2"/>
            </w:pPr>
            <w:r>
              <w:t>Evidence that the practice education program meets all criteria as outlined.</w:t>
            </w:r>
          </w:p>
        </w:tc>
        <w:tc>
          <w:tcPr>
            <w:tcW w:w="5544" w:type="dxa"/>
            <w:tcBorders>
              <w:top w:val="single" w:sz="8" w:space="0" w:color="auto"/>
              <w:left w:val="nil"/>
              <w:bottom w:val="single" w:sz="8" w:space="0" w:color="auto"/>
              <w:right w:val="single" w:sz="8" w:space="0" w:color="auto"/>
            </w:tcBorders>
            <w:shd w:val="clear" w:color="auto" w:fill="auto"/>
          </w:tcPr>
          <w:p w14:paraId="183C82D4" w14:textId="77777777" w:rsidR="000A6BEC" w:rsidRPr="00906D90" w:rsidRDefault="000A6BEC">
            <w:pPr>
              <w:rPr>
                <w:b/>
                <w:bCs/>
                <w:i/>
                <w:iCs/>
                <w:color w:val="00B050"/>
              </w:rPr>
            </w:pPr>
          </w:p>
        </w:tc>
        <w:tc>
          <w:tcPr>
            <w:tcW w:w="2565" w:type="dxa"/>
            <w:shd w:val="clear" w:color="auto" w:fill="DEEAF6" w:themeFill="accent1" w:themeFillTint="33"/>
          </w:tcPr>
          <w:p w14:paraId="6473B543" w14:textId="77777777" w:rsidR="000A6BEC" w:rsidRDefault="000A6BEC"/>
        </w:tc>
      </w:tr>
      <w:tr w:rsidR="000A6BEC" w:rsidRPr="005F12CC" w14:paraId="1AED1A4E" w14:textId="77777777" w:rsidTr="000A12EB">
        <w:tc>
          <w:tcPr>
            <w:tcW w:w="2977" w:type="dxa"/>
            <w:shd w:val="clear" w:color="auto" w:fill="auto"/>
          </w:tcPr>
          <w:p w14:paraId="31A205C2" w14:textId="77777777" w:rsidR="000A6BEC" w:rsidRDefault="000A6BEC" w:rsidP="003D573C">
            <w:pPr>
              <w:pStyle w:val="SPA-body-text-2"/>
            </w:pPr>
            <w:r w:rsidRPr="00F57F6C">
              <w:rPr>
                <w:b/>
                <w:bCs/>
              </w:rPr>
              <w:t>Criterion 33</w:t>
            </w:r>
          </w:p>
          <w:p w14:paraId="2FC3BF91" w14:textId="77777777" w:rsidR="000A6BEC" w:rsidRDefault="000A6BEC" w:rsidP="003D573C">
            <w:pPr>
              <w:pStyle w:val="SPA-body-text-2"/>
              <w:rPr>
                <w:color w:val="000000" w:themeColor="text1"/>
              </w:rPr>
            </w:pPr>
            <w:r>
              <w:t xml:space="preserve">Students are provided with </w:t>
            </w:r>
            <w:r w:rsidRPr="00B26354">
              <w:t xml:space="preserve">practice </w:t>
            </w:r>
            <w:r>
              <w:t xml:space="preserve">education </w:t>
            </w:r>
            <w:r w:rsidRPr="00B26354">
              <w:t xml:space="preserve">experiences with </w:t>
            </w:r>
            <w:r>
              <w:t xml:space="preserve">individuals and communities </w:t>
            </w:r>
            <w:r w:rsidRPr="00B84B37">
              <w:t xml:space="preserve">across the lifespan </w:t>
            </w:r>
            <w:r>
              <w:t xml:space="preserve">in a range of </w:t>
            </w:r>
            <w:r w:rsidRPr="00B84B37">
              <w:t xml:space="preserve">contexts and with a range of populations. </w:t>
            </w:r>
          </w:p>
        </w:tc>
        <w:tc>
          <w:tcPr>
            <w:tcW w:w="3261" w:type="dxa"/>
            <w:shd w:val="clear" w:color="auto" w:fill="auto"/>
          </w:tcPr>
          <w:p w14:paraId="0398DA39" w14:textId="77777777" w:rsidR="000A6BEC" w:rsidRPr="00B26354" w:rsidRDefault="000A6BEC" w:rsidP="003D573C">
            <w:pPr>
              <w:pStyle w:val="SPA-body-text-2"/>
            </w:pPr>
            <w:r w:rsidRPr="7D5CF9CD">
              <w:rPr>
                <w:color w:val="000000" w:themeColor="text1"/>
              </w:rPr>
              <w:t xml:space="preserve">Documentation of planning and monitoring of students’ practice education experiences. </w:t>
            </w:r>
          </w:p>
          <w:p w14:paraId="19F86732" w14:textId="4E5DE246" w:rsidR="000A6BEC" w:rsidRPr="00B26354" w:rsidRDefault="000A6BEC" w:rsidP="003D573C">
            <w:pPr>
              <w:pStyle w:val="SPA-body-text-2"/>
            </w:pPr>
            <w:r>
              <w:t>Evidence that students have had an appropriate range of practice education experiences with individuals and communities across the lifespan. It is expected that students will have practice education experiences with both children and adults</w:t>
            </w:r>
            <w:r w:rsidR="00A4137F">
              <w:t>, including those with developmental and acquired disorders and difficulties</w:t>
            </w:r>
            <w:r>
              <w:t xml:space="preserve">. </w:t>
            </w:r>
          </w:p>
          <w:p w14:paraId="11C6B1E6" w14:textId="77777777" w:rsidR="000A6BEC" w:rsidRDefault="000A6BEC" w:rsidP="003D573C">
            <w:pPr>
              <w:pStyle w:val="SPA-body-text-2"/>
            </w:pPr>
            <w:r w:rsidRPr="00B26354">
              <w:t>Evidence that students have had practice education experiences in a diverse range of contexts e.g., acute hospital, community-based rehabilitation</w:t>
            </w:r>
            <w:r>
              <w:t>,</w:t>
            </w:r>
            <w:r w:rsidRPr="00B26354">
              <w:t xml:space="preserve"> health prevention and promotion services, school</w:t>
            </w:r>
            <w:r>
              <w:t xml:space="preserve">, </w:t>
            </w:r>
            <w:r w:rsidRPr="00075578">
              <w:t>cognitive disability contexts</w:t>
            </w:r>
            <w:r>
              <w:t xml:space="preserve"> </w:t>
            </w:r>
            <w:r w:rsidRPr="00B26354">
              <w:t>etc</w:t>
            </w:r>
            <w:r>
              <w:t>.</w:t>
            </w:r>
          </w:p>
          <w:p w14:paraId="0EA38C31" w14:textId="77777777" w:rsidR="000A6BEC" w:rsidRPr="00B26354" w:rsidRDefault="000A6BEC">
            <w:pPr>
              <w:rPr>
                <w:color w:val="000000" w:themeColor="text1"/>
              </w:rPr>
            </w:pPr>
          </w:p>
        </w:tc>
        <w:tc>
          <w:tcPr>
            <w:tcW w:w="5544" w:type="dxa"/>
            <w:shd w:val="clear" w:color="auto" w:fill="auto"/>
          </w:tcPr>
          <w:p w14:paraId="3345D9CA" w14:textId="77777777" w:rsidR="000A6BEC" w:rsidRPr="0017338F" w:rsidRDefault="000A6BEC">
            <w:pPr>
              <w:rPr>
                <w:b/>
                <w:bCs/>
                <w:i/>
                <w:iCs/>
                <w:color w:val="00B050"/>
              </w:rPr>
            </w:pPr>
          </w:p>
        </w:tc>
        <w:tc>
          <w:tcPr>
            <w:tcW w:w="2565" w:type="dxa"/>
            <w:shd w:val="clear" w:color="auto" w:fill="DEEAF6" w:themeFill="accent1" w:themeFillTint="33"/>
          </w:tcPr>
          <w:p w14:paraId="19C0F7BF" w14:textId="77777777" w:rsidR="000A6BEC" w:rsidRDefault="000A6BEC"/>
        </w:tc>
      </w:tr>
      <w:tr w:rsidR="000A6BEC" w:rsidRPr="005F12CC" w14:paraId="68D9A867" w14:textId="77777777" w:rsidTr="000A12EB">
        <w:tc>
          <w:tcPr>
            <w:tcW w:w="2977" w:type="dxa"/>
            <w:shd w:val="clear" w:color="auto" w:fill="auto"/>
          </w:tcPr>
          <w:p w14:paraId="1516D37E" w14:textId="77777777" w:rsidR="000A6BEC" w:rsidRDefault="000A6BEC" w:rsidP="003D573C">
            <w:pPr>
              <w:pStyle w:val="SPA-body-text-2"/>
            </w:pPr>
            <w:r w:rsidRPr="00A04803">
              <w:rPr>
                <w:b/>
                <w:bCs/>
              </w:rPr>
              <w:t>Criterion 3</w:t>
            </w:r>
            <w:r>
              <w:rPr>
                <w:b/>
                <w:bCs/>
              </w:rPr>
              <w:t>4</w:t>
            </w:r>
          </w:p>
          <w:p w14:paraId="27BC423F" w14:textId="77777777" w:rsidR="000A6BEC" w:rsidRDefault="000A6BEC" w:rsidP="003D573C">
            <w:pPr>
              <w:pStyle w:val="SPA-body-text-2"/>
            </w:pPr>
            <w:r w:rsidRPr="00BC437D">
              <w:t>Practice educ</w:t>
            </w:r>
            <w:r>
              <w:t xml:space="preserve">ators are supported to ensure they provide appropriate quality of practice education learning, teaching and assessment for students. </w:t>
            </w:r>
          </w:p>
          <w:p w14:paraId="7C462A93" w14:textId="77777777" w:rsidR="000A6BEC" w:rsidRDefault="000A6BEC" w:rsidP="003D573C">
            <w:pPr>
              <w:pStyle w:val="SPA-body-text-2"/>
            </w:pPr>
          </w:p>
          <w:p w14:paraId="2ADC3261" w14:textId="77777777" w:rsidR="000A6BEC" w:rsidRDefault="000A6BEC" w:rsidP="003D573C">
            <w:pPr>
              <w:pStyle w:val="SPA-body-text-2"/>
            </w:pPr>
          </w:p>
          <w:p w14:paraId="5C857925" w14:textId="77777777" w:rsidR="000A6BEC" w:rsidRDefault="000A6BEC">
            <w:pPr>
              <w:rPr>
                <w:color w:val="000000" w:themeColor="text1"/>
              </w:rPr>
            </w:pPr>
          </w:p>
        </w:tc>
        <w:tc>
          <w:tcPr>
            <w:tcW w:w="3261" w:type="dxa"/>
            <w:shd w:val="clear" w:color="auto" w:fill="auto"/>
          </w:tcPr>
          <w:p w14:paraId="07856C58" w14:textId="77777777" w:rsidR="000A6BEC" w:rsidRDefault="000A6BEC" w:rsidP="003D573C">
            <w:pPr>
              <w:pStyle w:val="SPA-body-text-2"/>
            </w:pPr>
            <w:r w:rsidRPr="00CB7B62">
              <w:t xml:space="preserve">Guidelines </w:t>
            </w:r>
            <w:r>
              <w:t xml:space="preserve">for practice educators </w:t>
            </w:r>
            <w:r w:rsidRPr="00CB7B62">
              <w:t xml:space="preserve">which </w:t>
            </w:r>
            <w:r w:rsidRPr="00B84B37">
              <w:t>detail students’ prior theoretical knowledge and placement experience, and reasonable expectations for each practice education activity or placement (based on students’ knowledge and experience to that point).</w:t>
            </w:r>
          </w:p>
          <w:p w14:paraId="249A0EAA" w14:textId="77777777" w:rsidR="000A6BEC" w:rsidRDefault="000A6BEC" w:rsidP="003D573C">
            <w:pPr>
              <w:pStyle w:val="SPA-body-text-2"/>
            </w:pPr>
            <w:r>
              <w:t xml:space="preserve">Documentation of the training/ professional development/continuing support provided for practice educators including their role in providing timely feedback to students and assessment of students’ development of competency using the assessment tool (e.g., COMPASS®). </w:t>
            </w:r>
          </w:p>
          <w:p w14:paraId="0E7FBFE0" w14:textId="340BF25C" w:rsidR="000A6BEC" w:rsidRPr="00B93624" w:rsidRDefault="003C40EE" w:rsidP="003D573C">
            <w:pPr>
              <w:pStyle w:val="SPA-body-text-2"/>
              <w:rPr>
                <w:rFonts w:ascii="Calibri" w:eastAsia="Calibri" w:hAnsi="Calibri"/>
                <w:sz w:val="12"/>
                <w:szCs w:val="12"/>
              </w:rPr>
            </w:pPr>
            <w:r>
              <w:t>Information given to students and practice educators about placement for each year (e.g., practice education booklet).</w:t>
            </w:r>
          </w:p>
          <w:p w14:paraId="55F0BB68" w14:textId="77777777" w:rsidR="000A6BEC" w:rsidRPr="00195034" w:rsidRDefault="000A6BEC" w:rsidP="003D573C">
            <w:pPr>
              <w:pStyle w:val="SPA-body-text-2"/>
              <w:rPr>
                <w:rFonts w:ascii="Calibri" w:eastAsia="Calibri" w:hAnsi="Calibri"/>
              </w:rPr>
            </w:pPr>
            <w:r w:rsidRPr="00CB7B62">
              <w:t>Guidelines which enable practice educators to appropriately manage and assist students requiring additional support during placement.</w:t>
            </w:r>
          </w:p>
          <w:p w14:paraId="0F52661E" w14:textId="77777777" w:rsidR="000A6BEC" w:rsidRDefault="000A6BEC" w:rsidP="003D573C">
            <w:pPr>
              <w:pStyle w:val="SPA-body-text-2"/>
            </w:pPr>
            <w:r>
              <w:t>Description of processes which enable evaluation of practice education experiences and environments.</w:t>
            </w:r>
          </w:p>
          <w:p w14:paraId="67243E80" w14:textId="77777777" w:rsidR="000A6BEC" w:rsidRDefault="000A6BEC" w:rsidP="003D573C">
            <w:pPr>
              <w:pStyle w:val="SPA-body-text-2"/>
            </w:pPr>
            <w:r w:rsidRPr="00CB7B62">
              <w:t>Evidence of response to feedback from student evaluation of practice education experiences.</w:t>
            </w:r>
          </w:p>
        </w:tc>
        <w:tc>
          <w:tcPr>
            <w:tcW w:w="5544" w:type="dxa"/>
          </w:tcPr>
          <w:p w14:paraId="747E97C7" w14:textId="77777777" w:rsidR="000A6BEC" w:rsidRDefault="000A6BEC"/>
        </w:tc>
        <w:tc>
          <w:tcPr>
            <w:tcW w:w="2565" w:type="dxa"/>
            <w:shd w:val="clear" w:color="auto" w:fill="DEEAF6" w:themeFill="accent1" w:themeFillTint="33"/>
          </w:tcPr>
          <w:p w14:paraId="3791A0FC" w14:textId="77777777" w:rsidR="000A6BEC" w:rsidRDefault="000A6BEC"/>
        </w:tc>
      </w:tr>
      <w:tr w:rsidR="000A6BEC" w:rsidRPr="005F12CC" w14:paraId="07E3FE7E" w14:textId="77777777" w:rsidTr="000A12EB">
        <w:tc>
          <w:tcPr>
            <w:tcW w:w="2977" w:type="dxa"/>
            <w:shd w:val="clear" w:color="auto" w:fill="FFFFFF" w:themeFill="background1"/>
          </w:tcPr>
          <w:p w14:paraId="011E74DA" w14:textId="77777777" w:rsidR="000A6BEC" w:rsidRPr="00A04803" w:rsidRDefault="000A6BEC" w:rsidP="003D573C">
            <w:pPr>
              <w:pStyle w:val="SPA-body-text-2"/>
            </w:pPr>
            <w:r w:rsidRPr="00A04803">
              <w:rPr>
                <w:b/>
                <w:bCs/>
              </w:rPr>
              <w:t>Criterion 3</w:t>
            </w:r>
            <w:r>
              <w:rPr>
                <w:b/>
                <w:bCs/>
              </w:rPr>
              <w:t>5</w:t>
            </w:r>
          </w:p>
          <w:p w14:paraId="08758539" w14:textId="45FE7D73" w:rsidR="000A6BEC" w:rsidRPr="006F46B9" w:rsidRDefault="000A6BEC" w:rsidP="00CE71BB">
            <w:pPr>
              <w:pStyle w:val="SPA-body-text-2"/>
            </w:pPr>
            <w:r>
              <w:t xml:space="preserve">Ethical practice as described by the </w:t>
            </w:r>
            <w:r w:rsidR="00CE71BB">
              <w:t>SPA</w:t>
            </w:r>
            <w:r w:rsidRPr="006D43C1">
              <w:t xml:space="preserve"> Code of Ethics</w:t>
            </w:r>
            <w:r>
              <w:t xml:space="preserve"> (as a minimum) is integrated within the curriculum and its application is assessed in academic and practice education contexts.</w:t>
            </w:r>
          </w:p>
        </w:tc>
        <w:tc>
          <w:tcPr>
            <w:tcW w:w="3261" w:type="dxa"/>
            <w:shd w:val="clear" w:color="auto" w:fill="FFFFFF" w:themeFill="background1"/>
          </w:tcPr>
          <w:p w14:paraId="1F848DC3" w14:textId="77777777" w:rsidR="000A6BEC" w:rsidRDefault="000A6BEC" w:rsidP="003D573C">
            <w:pPr>
              <w:pStyle w:val="SPA-body-text-2"/>
            </w:pPr>
            <w:r>
              <w:t>Evidence of how teaching and assessment of ethical practice is embedded within the academic and practice education curriculum.</w:t>
            </w:r>
          </w:p>
          <w:p w14:paraId="3B3F3DB5" w14:textId="77777777" w:rsidR="000A6BEC" w:rsidRDefault="000A6BEC" w:rsidP="003D573C">
            <w:pPr>
              <w:pStyle w:val="SPA-body-text-2"/>
            </w:pPr>
            <w:r>
              <w:t xml:space="preserve">Evidence of how students are informed of relevant legislation, workplace and SPA policies and procedures to guide safe and quality services. </w:t>
            </w:r>
          </w:p>
          <w:p w14:paraId="042F0C02" w14:textId="77777777" w:rsidR="000A6BEC" w:rsidRDefault="000A6BEC"/>
        </w:tc>
        <w:tc>
          <w:tcPr>
            <w:tcW w:w="5544" w:type="dxa"/>
            <w:shd w:val="clear" w:color="auto" w:fill="FFFFFF" w:themeFill="background1"/>
          </w:tcPr>
          <w:p w14:paraId="1BEC49D9" w14:textId="77777777" w:rsidR="000A6BEC" w:rsidRPr="0017338F" w:rsidRDefault="000A6BEC" w:rsidP="003D573C">
            <w:pPr>
              <w:pStyle w:val="SPA-body-text-2"/>
            </w:pPr>
            <w:r w:rsidRPr="0017338F">
              <w:rPr>
                <w:i/>
                <w:iCs/>
              </w:rPr>
              <w:t xml:space="preserve"> </w:t>
            </w:r>
          </w:p>
        </w:tc>
        <w:tc>
          <w:tcPr>
            <w:tcW w:w="2565" w:type="dxa"/>
            <w:shd w:val="clear" w:color="auto" w:fill="DEEAF6" w:themeFill="accent1" w:themeFillTint="33"/>
          </w:tcPr>
          <w:p w14:paraId="52D9C83F" w14:textId="77777777" w:rsidR="000A6BEC" w:rsidRPr="00D96DEF" w:rsidRDefault="000A6BEC"/>
        </w:tc>
      </w:tr>
      <w:tr w:rsidR="000A6BEC" w:rsidRPr="005F12CC" w14:paraId="011CB3B4" w14:textId="77777777" w:rsidTr="000A12EB">
        <w:tc>
          <w:tcPr>
            <w:tcW w:w="2977" w:type="dxa"/>
            <w:shd w:val="clear" w:color="auto" w:fill="FFFFFF" w:themeFill="background1"/>
          </w:tcPr>
          <w:p w14:paraId="50A6E6F0" w14:textId="77777777" w:rsidR="000A6BEC" w:rsidRPr="00A04803" w:rsidRDefault="000A6BEC" w:rsidP="003D573C">
            <w:pPr>
              <w:pStyle w:val="SPA-body-text-2"/>
            </w:pPr>
            <w:r w:rsidRPr="00A04803">
              <w:rPr>
                <w:b/>
                <w:bCs/>
              </w:rPr>
              <w:t>Criterion 3</w:t>
            </w:r>
            <w:r>
              <w:rPr>
                <w:b/>
                <w:bCs/>
              </w:rPr>
              <w:t>6</w:t>
            </w:r>
          </w:p>
          <w:p w14:paraId="2DF663C0" w14:textId="77777777" w:rsidR="000A6BEC" w:rsidRDefault="000A6BEC" w:rsidP="003D573C">
            <w:pPr>
              <w:pStyle w:val="SPA-body-text-2"/>
            </w:pPr>
            <w:r>
              <w:t>E</w:t>
            </w:r>
            <w:r w:rsidRPr="00C55139">
              <w:t>vidence-based practice principles and processes</w:t>
            </w:r>
            <w:r>
              <w:t xml:space="preserve"> are integrated within the curriculum and their application is assessed in academic and practice education contexts.</w:t>
            </w:r>
          </w:p>
          <w:p w14:paraId="605D7911" w14:textId="77777777" w:rsidR="000A6BEC" w:rsidRDefault="000A6BEC"/>
        </w:tc>
        <w:tc>
          <w:tcPr>
            <w:tcW w:w="3261" w:type="dxa"/>
            <w:shd w:val="clear" w:color="auto" w:fill="FFFFFF" w:themeFill="background1"/>
          </w:tcPr>
          <w:p w14:paraId="7CFA637A" w14:textId="77777777" w:rsidR="000A6BEC" w:rsidRDefault="000A6BEC" w:rsidP="003D573C">
            <w:pPr>
              <w:pStyle w:val="SPA-body-text-2"/>
            </w:pPr>
            <w:r w:rsidRPr="00C55139">
              <w:t>Evidence of how teaching and assessment of</w:t>
            </w:r>
            <w:r>
              <w:t xml:space="preserve"> e</w:t>
            </w:r>
            <w:r w:rsidRPr="00C55139">
              <w:t xml:space="preserve">vidence-based practice principles and processes </w:t>
            </w:r>
            <w:r>
              <w:t>are</w:t>
            </w:r>
            <w:r w:rsidRPr="00C55139">
              <w:t xml:space="preserve"> embedded within the academic and practice education curriculum</w:t>
            </w:r>
            <w:r>
              <w:t xml:space="preserve">. </w:t>
            </w:r>
          </w:p>
          <w:p w14:paraId="2CC74B83" w14:textId="6CB13162" w:rsidR="000A6BEC" w:rsidRDefault="000A6BEC" w:rsidP="003D573C">
            <w:pPr>
              <w:pStyle w:val="SPA-body-text-2"/>
            </w:pPr>
            <w:r>
              <w:t xml:space="preserve">Evidence that students at entry to the profession are able to recognise and integrate best available sources of evidence (e.g., research base, clients, contexts, clinician) as required within service delivery.  </w:t>
            </w:r>
          </w:p>
        </w:tc>
        <w:tc>
          <w:tcPr>
            <w:tcW w:w="5544" w:type="dxa"/>
            <w:shd w:val="clear" w:color="auto" w:fill="FFFFFF" w:themeFill="background1"/>
          </w:tcPr>
          <w:p w14:paraId="74A8B4BB" w14:textId="77777777" w:rsidR="000A6BEC" w:rsidRPr="00D96DEF" w:rsidRDefault="000A6BEC"/>
        </w:tc>
        <w:tc>
          <w:tcPr>
            <w:tcW w:w="2565" w:type="dxa"/>
            <w:shd w:val="clear" w:color="auto" w:fill="DEEAF6" w:themeFill="accent1" w:themeFillTint="33"/>
          </w:tcPr>
          <w:p w14:paraId="072A6977" w14:textId="77777777" w:rsidR="000A6BEC" w:rsidRPr="00D96DEF" w:rsidRDefault="000A6BEC"/>
        </w:tc>
      </w:tr>
      <w:tr w:rsidR="000A6BEC" w:rsidRPr="005F12CC" w14:paraId="5F965118" w14:textId="77777777" w:rsidTr="000A12EB">
        <w:tc>
          <w:tcPr>
            <w:tcW w:w="2977" w:type="dxa"/>
            <w:shd w:val="clear" w:color="auto" w:fill="FFFFFF" w:themeFill="background1"/>
          </w:tcPr>
          <w:p w14:paraId="4526C014" w14:textId="77777777" w:rsidR="000A6BEC" w:rsidRPr="00A04803" w:rsidRDefault="000A6BEC" w:rsidP="003D573C">
            <w:pPr>
              <w:pStyle w:val="SPA-body-text-2"/>
            </w:pPr>
            <w:bookmarkStart w:id="72" w:name="_Hlk88578691"/>
            <w:r w:rsidRPr="00A04803">
              <w:rPr>
                <w:b/>
                <w:bCs/>
              </w:rPr>
              <w:t>Criterion 3</w:t>
            </w:r>
            <w:r>
              <w:rPr>
                <w:b/>
                <w:bCs/>
              </w:rPr>
              <w:t>7</w:t>
            </w:r>
          </w:p>
          <w:p w14:paraId="7AA3A83D" w14:textId="77777777" w:rsidR="000A6BEC" w:rsidRDefault="000A6BEC" w:rsidP="003D573C">
            <w:pPr>
              <w:pStyle w:val="SPA-body-text-2"/>
            </w:pPr>
            <w:r>
              <w:t>Reflective practice skills are integrated within the curriculum and their application is assessed in academic and practice education contexts.</w:t>
            </w:r>
          </w:p>
          <w:p w14:paraId="737A23D1" w14:textId="77777777" w:rsidR="000A6BEC" w:rsidRDefault="000A6BEC" w:rsidP="003D573C">
            <w:pPr>
              <w:pStyle w:val="SPA-body-text-2"/>
            </w:pPr>
          </w:p>
          <w:p w14:paraId="2FBD0C47" w14:textId="77777777" w:rsidR="000A6BEC" w:rsidRDefault="000A6BEC" w:rsidP="003D573C">
            <w:pPr>
              <w:pStyle w:val="SPA-body-text-2"/>
            </w:pPr>
          </w:p>
          <w:p w14:paraId="028CC34F" w14:textId="77777777" w:rsidR="000A6BEC" w:rsidRPr="00A04803" w:rsidRDefault="000A6BEC">
            <w:pPr>
              <w:rPr>
                <w:b/>
                <w:bCs/>
              </w:rPr>
            </w:pPr>
          </w:p>
        </w:tc>
        <w:tc>
          <w:tcPr>
            <w:tcW w:w="3261" w:type="dxa"/>
            <w:shd w:val="clear" w:color="auto" w:fill="FFFFFF" w:themeFill="background1"/>
          </w:tcPr>
          <w:p w14:paraId="6D2D540F" w14:textId="4D3D4109" w:rsidR="000A6BEC" w:rsidRDefault="000A6BEC" w:rsidP="003D573C">
            <w:pPr>
              <w:pStyle w:val="SPA-body-text-2"/>
            </w:pPr>
            <w:r>
              <w:t xml:space="preserve">Evidence that opportunities for development of reflection, critical thinking and clinical reasoning are incorporated and assessed within academic and practice education contexts. </w:t>
            </w:r>
          </w:p>
          <w:p w14:paraId="7EFEC3A6" w14:textId="0E390810" w:rsidR="000A6BEC" w:rsidRDefault="000A6BEC" w:rsidP="003D573C">
            <w:pPr>
              <w:pStyle w:val="SPA-body-text-2"/>
            </w:pPr>
            <w:r>
              <w:t>Evidence that students reflect on their cultural identity, values and personal biases.</w:t>
            </w:r>
          </w:p>
          <w:p w14:paraId="0EA4C659" w14:textId="6ED7C9EF" w:rsidR="000A6BEC" w:rsidRDefault="000A6BEC" w:rsidP="003D573C">
            <w:pPr>
              <w:pStyle w:val="SPA-body-text-2"/>
            </w:pPr>
            <w:r>
              <w:t xml:space="preserve">Evidence that students reflect on their practice, recognise strengths and limitations, and identify where and when to seek support and feedback. </w:t>
            </w:r>
          </w:p>
          <w:p w14:paraId="6259EE5D" w14:textId="77777777" w:rsidR="000A6BEC" w:rsidRPr="00C55139" w:rsidRDefault="000A6BEC" w:rsidP="003D573C">
            <w:pPr>
              <w:pStyle w:val="SPA-body-text-2"/>
            </w:pPr>
            <w:r>
              <w:t xml:space="preserve">Evidence that students set </w:t>
            </w:r>
            <w:r w:rsidRPr="007832C5">
              <w:t xml:space="preserve">personal and professional goals </w:t>
            </w:r>
            <w:r>
              <w:t xml:space="preserve">which recognise the impact of their attitudes, beliefs and life experiences. </w:t>
            </w:r>
          </w:p>
        </w:tc>
        <w:tc>
          <w:tcPr>
            <w:tcW w:w="5544" w:type="dxa"/>
            <w:shd w:val="clear" w:color="auto" w:fill="FFFFFF" w:themeFill="background1"/>
          </w:tcPr>
          <w:p w14:paraId="2F1A622B" w14:textId="77777777" w:rsidR="000A6BEC" w:rsidRPr="00D96DEF" w:rsidRDefault="000A6BEC"/>
        </w:tc>
        <w:tc>
          <w:tcPr>
            <w:tcW w:w="2565" w:type="dxa"/>
            <w:shd w:val="clear" w:color="auto" w:fill="DEEAF6" w:themeFill="accent1" w:themeFillTint="33"/>
          </w:tcPr>
          <w:p w14:paraId="2234D32E" w14:textId="77777777" w:rsidR="000A6BEC" w:rsidRPr="00D96DEF" w:rsidRDefault="000A6BEC"/>
        </w:tc>
      </w:tr>
      <w:tr w:rsidR="000A6BEC" w:rsidRPr="005F12CC" w14:paraId="46F270E5" w14:textId="77777777" w:rsidTr="000A12EB">
        <w:tc>
          <w:tcPr>
            <w:tcW w:w="2977" w:type="dxa"/>
            <w:shd w:val="clear" w:color="auto" w:fill="FFFFFF" w:themeFill="background1"/>
          </w:tcPr>
          <w:p w14:paraId="24B1E734" w14:textId="77777777" w:rsidR="000A6BEC" w:rsidRDefault="000A6BEC" w:rsidP="003D573C">
            <w:pPr>
              <w:pStyle w:val="SPA-body-text-2"/>
            </w:pPr>
            <w:r w:rsidRPr="00381125">
              <w:rPr>
                <w:b/>
                <w:bCs/>
                <w:color w:val="000000" w:themeColor="text1"/>
              </w:rPr>
              <w:t>Criterion 38</w:t>
            </w:r>
          </w:p>
          <w:p w14:paraId="57FF756E" w14:textId="43BDD62B" w:rsidR="000A6BEC" w:rsidRPr="00A04803" w:rsidRDefault="003D6B91" w:rsidP="003D573C">
            <w:pPr>
              <w:pStyle w:val="SPA-body-text-2"/>
            </w:pPr>
            <w:r>
              <w:t>Competencies integral to team</w:t>
            </w:r>
            <w:r w:rsidR="00632D73">
              <w:t>w</w:t>
            </w:r>
            <w:r>
              <w:t xml:space="preserve">ork and </w:t>
            </w:r>
            <w:r w:rsidR="00632D73">
              <w:t>i</w:t>
            </w:r>
            <w:r w:rsidR="000A6BEC">
              <w:t xml:space="preserve">nterprofessional collaborative practice are integrated within the curriculum and their application is assessed in academic and practice education contexts. </w:t>
            </w:r>
          </w:p>
        </w:tc>
        <w:tc>
          <w:tcPr>
            <w:tcW w:w="3261" w:type="dxa"/>
            <w:shd w:val="clear" w:color="auto" w:fill="FFFFFF" w:themeFill="background1"/>
          </w:tcPr>
          <w:p w14:paraId="7E48D7FF" w14:textId="229CFFF7" w:rsidR="000A6BEC" w:rsidRDefault="000A6BEC" w:rsidP="003D573C">
            <w:pPr>
              <w:pStyle w:val="SPA-body-text-2"/>
            </w:pPr>
            <w:r>
              <w:t xml:space="preserve">Evidence that the curriculum includes explicit teaching and assessment of the </w:t>
            </w:r>
            <w:r w:rsidRPr="00D4478E">
              <w:t xml:space="preserve">concept and value </w:t>
            </w:r>
            <w:r>
              <w:t>of</w:t>
            </w:r>
            <w:r w:rsidRPr="00D4478E">
              <w:t xml:space="preserve"> </w:t>
            </w:r>
            <w:r w:rsidR="00281D39">
              <w:t xml:space="preserve">teamwork and </w:t>
            </w:r>
            <w:r>
              <w:t>i</w:t>
            </w:r>
            <w:r>
              <w:rPr>
                <w:color w:val="000000" w:themeColor="text1"/>
              </w:rPr>
              <w:t>nterprofessional collaborative</w:t>
            </w:r>
            <w:r w:rsidR="00255979">
              <w:rPr>
                <w:color w:val="000000" w:themeColor="text1"/>
              </w:rPr>
              <w:t xml:space="preserve"> p</w:t>
            </w:r>
            <w:r>
              <w:rPr>
                <w:color w:val="000000" w:themeColor="text1"/>
              </w:rPr>
              <w:t xml:space="preserve">ractice and opportunities for students to apply </w:t>
            </w:r>
            <w:r w:rsidR="00281D39">
              <w:rPr>
                <w:color w:val="000000" w:themeColor="text1"/>
              </w:rPr>
              <w:t>their</w:t>
            </w:r>
            <w:r>
              <w:rPr>
                <w:color w:val="000000" w:themeColor="text1"/>
              </w:rPr>
              <w:t xml:space="preserve"> principles. </w:t>
            </w:r>
          </w:p>
          <w:p w14:paraId="4B934613" w14:textId="77777777" w:rsidR="000A6BEC" w:rsidRPr="00C55139" w:rsidRDefault="000A6BEC" w:rsidP="003D573C">
            <w:pPr>
              <w:pStyle w:val="SPA-body-text-2"/>
            </w:pPr>
            <w:r>
              <w:t>Evidence of the inclusion or development of interprofessional collaborative practice opportunities within practice education.</w:t>
            </w:r>
          </w:p>
        </w:tc>
        <w:tc>
          <w:tcPr>
            <w:tcW w:w="5544" w:type="dxa"/>
            <w:shd w:val="clear" w:color="auto" w:fill="FFFFFF" w:themeFill="background1"/>
          </w:tcPr>
          <w:p w14:paraId="6BF42B3B" w14:textId="77777777" w:rsidR="000A6BEC" w:rsidRPr="00D96DEF" w:rsidRDefault="000A6BEC"/>
        </w:tc>
        <w:tc>
          <w:tcPr>
            <w:tcW w:w="2565" w:type="dxa"/>
            <w:shd w:val="clear" w:color="auto" w:fill="DEEAF6" w:themeFill="accent1" w:themeFillTint="33"/>
          </w:tcPr>
          <w:p w14:paraId="112B5898" w14:textId="77777777" w:rsidR="000A6BEC" w:rsidRPr="00D96DEF" w:rsidRDefault="000A6BEC"/>
        </w:tc>
      </w:tr>
      <w:tr w:rsidR="000A6BEC" w:rsidRPr="005F12CC" w14:paraId="6D6E23F0" w14:textId="77777777" w:rsidTr="000A12EB">
        <w:tc>
          <w:tcPr>
            <w:tcW w:w="2977" w:type="dxa"/>
            <w:shd w:val="clear" w:color="auto" w:fill="FFFFFF" w:themeFill="background1"/>
          </w:tcPr>
          <w:p w14:paraId="5DE1EB70" w14:textId="77777777" w:rsidR="000A6BEC" w:rsidRPr="00A04803" w:rsidRDefault="000A6BEC" w:rsidP="003D573C">
            <w:pPr>
              <w:pStyle w:val="SPA-body-text-2"/>
            </w:pPr>
            <w:r w:rsidRPr="00F57F6C">
              <w:rPr>
                <w:b/>
                <w:bCs/>
              </w:rPr>
              <w:t>Criterion 39</w:t>
            </w:r>
          </w:p>
          <w:p w14:paraId="3F121742" w14:textId="7BB40220" w:rsidR="000A6BEC" w:rsidRPr="00A04803" w:rsidRDefault="000A6BEC" w:rsidP="003D573C">
            <w:pPr>
              <w:pStyle w:val="SPA-body-text-2"/>
            </w:pPr>
            <w:r>
              <w:t xml:space="preserve">Students’ </w:t>
            </w:r>
            <w:r w:rsidR="00EC61D9">
              <w:t xml:space="preserve">understanding of service provision </w:t>
            </w:r>
            <w:r>
              <w:t xml:space="preserve">to individuals, families and/or communities is explicitly developed and </w:t>
            </w:r>
            <w:r w:rsidR="00EC61D9">
              <w:t>a</w:t>
            </w:r>
            <w:r>
              <w:t xml:space="preserve">ssessed within academic and practice education contexts. </w:t>
            </w:r>
          </w:p>
        </w:tc>
        <w:tc>
          <w:tcPr>
            <w:tcW w:w="3261" w:type="dxa"/>
            <w:shd w:val="clear" w:color="auto" w:fill="FFFFFF" w:themeFill="background1"/>
          </w:tcPr>
          <w:p w14:paraId="34130436" w14:textId="64AF3788" w:rsidR="000A6BEC" w:rsidRDefault="000A6BEC" w:rsidP="003D573C">
            <w:pPr>
              <w:pStyle w:val="SPA-body-text-2"/>
            </w:pPr>
            <w:r>
              <w:t xml:space="preserve">Evidence of curriculum that focuses on the client as broader than the individual, extending to the community. </w:t>
            </w:r>
          </w:p>
          <w:p w14:paraId="58955F29" w14:textId="77777777" w:rsidR="000A6BEC" w:rsidRDefault="000A6BEC" w:rsidP="003D573C">
            <w:pPr>
              <w:pStyle w:val="SPA-body-text-2"/>
            </w:pPr>
            <w:r>
              <w:t xml:space="preserve">Evidence that the curriculum enables students to demonstrate their understanding of community/service level assessment and intervention e.g., health promotion and prevention strategies at a community level.  </w:t>
            </w:r>
          </w:p>
          <w:p w14:paraId="75709609" w14:textId="77777777" w:rsidR="000A6BEC" w:rsidRDefault="000A6BEC" w:rsidP="003D573C">
            <w:pPr>
              <w:pStyle w:val="SPA-body-text-2"/>
            </w:pPr>
            <w:r>
              <w:t>Evidence that students apply principles of person-centred, family-centred and community-centred care.</w:t>
            </w:r>
          </w:p>
          <w:p w14:paraId="2FA80C22" w14:textId="77777777" w:rsidR="000A6BEC" w:rsidRDefault="000A6BEC" w:rsidP="003D573C">
            <w:pPr>
              <w:pStyle w:val="SPA-body-text-2"/>
            </w:pPr>
            <w:r>
              <w:t>Evidence that students consider the functional impacts of the client’s communication and swallowing on their activities and participation in daily life. This may be considered within the context of a framework such as the International Classification of Functioning, Disability and Health (ICF).</w:t>
            </w:r>
          </w:p>
          <w:p w14:paraId="7B38D7EB" w14:textId="4E47B2ED" w:rsidR="00C678CF" w:rsidRPr="00C55139" w:rsidRDefault="00C678CF" w:rsidP="003D573C">
            <w:pPr>
              <w:pStyle w:val="SPA-body-text-2"/>
            </w:pPr>
          </w:p>
        </w:tc>
        <w:tc>
          <w:tcPr>
            <w:tcW w:w="5544" w:type="dxa"/>
            <w:shd w:val="clear" w:color="auto" w:fill="FFFFFF" w:themeFill="background1"/>
          </w:tcPr>
          <w:p w14:paraId="4EC04DED" w14:textId="77777777" w:rsidR="000A6BEC" w:rsidRPr="0017338F" w:rsidRDefault="000A6BEC" w:rsidP="003D573C">
            <w:pPr>
              <w:pStyle w:val="SPA-body-text-2"/>
            </w:pPr>
            <w:r w:rsidRPr="0017338F">
              <w:rPr>
                <w:i/>
                <w:iCs/>
                <w:color w:val="00B050"/>
              </w:rPr>
              <w:t xml:space="preserve"> </w:t>
            </w:r>
          </w:p>
        </w:tc>
        <w:tc>
          <w:tcPr>
            <w:tcW w:w="2565" w:type="dxa"/>
            <w:shd w:val="clear" w:color="auto" w:fill="DEEAF6" w:themeFill="accent1" w:themeFillTint="33"/>
          </w:tcPr>
          <w:p w14:paraId="427A6B2B" w14:textId="77777777" w:rsidR="000A6BEC" w:rsidRPr="00D96DEF" w:rsidRDefault="000A6BEC"/>
        </w:tc>
      </w:tr>
      <w:bookmarkEnd w:id="72"/>
      <w:tr w:rsidR="000A6BEC" w:rsidRPr="005F12CC" w14:paraId="6F80A07A" w14:textId="77777777" w:rsidTr="000A12EB">
        <w:tc>
          <w:tcPr>
            <w:tcW w:w="2977" w:type="dxa"/>
            <w:shd w:val="clear" w:color="auto" w:fill="FFFFFF" w:themeFill="background1"/>
          </w:tcPr>
          <w:p w14:paraId="3565ADCB" w14:textId="77777777" w:rsidR="000A6BEC" w:rsidRPr="008625FE" w:rsidRDefault="000A6BEC" w:rsidP="003D573C">
            <w:pPr>
              <w:pStyle w:val="SPA-body-text-2"/>
            </w:pPr>
            <w:r w:rsidRPr="008625FE">
              <w:rPr>
                <w:b/>
                <w:bCs/>
                <w:color w:val="000000" w:themeColor="text1"/>
              </w:rPr>
              <w:t xml:space="preserve">Criterion </w:t>
            </w:r>
            <w:r>
              <w:rPr>
                <w:b/>
                <w:bCs/>
                <w:color w:val="000000" w:themeColor="text1"/>
              </w:rPr>
              <w:t>40</w:t>
            </w:r>
          </w:p>
          <w:p w14:paraId="18C9051D" w14:textId="77777777" w:rsidR="000A6BEC" w:rsidRPr="003E5789" w:rsidRDefault="000A6BEC" w:rsidP="003D573C">
            <w:pPr>
              <w:pStyle w:val="SPA-body-text-2"/>
            </w:pPr>
            <w:r w:rsidRPr="003E5789">
              <w:t>The curriculum develops students’ awareness of a range of service delivery approaches and provides opportunities to experience these.</w:t>
            </w:r>
          </w:p>
        </w:tc>
        <w:tc>
          <w:tcPr>
            <w:tcW w:w="3261" w:type="dxa"/>
            <w:shd w:val="clear" w:color="auto" w:fill="FFFFFF" w:themeFill="background1"/>
          </w:tcPr>
          <w:p w14:paraId="72D5DE22" w14:textId="77777777" w:rsidR="000A6BEC" w:rsidRDefault="000A6BEC" w:rsidP="003D573C">
            <w:pPr>
              <w:pStyle w:val="SPA-body-text-2"/>
            </w:pPr>
            <w:r w:rsidRPr="008625FE">
              <w:t xml:space="preserve">Evidence </w:t>
            </w:r>
            <w:r>
              <w:t>that students are aware of a range of service delivery approaches and how these are applied in different contexts</w:t>
            </w:r>
            <w:r>
              <w:rPr>
                <w:color w:val="000000" w:themeColor="text1"/>
              </w:rPr>
              <w:t xml:space="preserve"> to facilitate person-centred, family-centred and community-centred care</w:t>
            </w:r>
            <w:r>
              <w:t xml:space="preserve">. </w:t>
            </w:r>
          </w:p>
          <w:p w14:paraId="11B7ABD3" w14:textId="77777777" w:rsidR="000A6BEC" w:rsidRDefault="000A6BEC" w:rsidP="003D573C">
            <w:pPr>
              <w:pStyle w:val="SPA-body-text-2"/>
            </w:pPr>
            <w:r>
              <w:t xml:space="preserve">Evidence that the academic curriculum includes content relating to a range of approaches such as </w:t>
            </w:r>
            <w:r w:rsidRPr="008625FE">
              <w:t>prevention and promotion</w:t>
            </w:r>
            <w:r>
              <w:t>, advocacy, and interprofessional collaborative practice</w:t>
            </w:r>
            <w:r w:rsidRPr="008625FE">
              <w:t>.</w:t>
            </w:r>
          </w:p>
          <w:p w14:paraId="4E477FAA" w14:textId="356C70B1" w:rsidR="000A6BEC" w:rsidRPr="008625FE" w:rsidRDefault="000A6BEC" w:rsidP="003D573C">
            <w:pPr>
              <w:pStyle w:val="SPA-body-text-2"/>
            </w:pPr>
            <w:r>
              <w:t>Evidence that programs provide opportunities for students to experience a range of service delivery approaches,</w:t>
            </w:r>
          </w:p>
          <w:p w14:paraId="27F97793" w14:textId="77777777" w:rsidR="000A6BEC" w:rsidRPr="008625FE" w:rsidRDefault="000A6BEC" w:rsidP="003D573C">
            <w:pPr>
              <w:pStyle w:val="SPA-body-text-2"/>
            </w:pPr>
            <w:r>
              <w:t>Evidence that students develop d</w:t>
            </w:r>
            <w:r w:rsidRPr="008625FE">
              <w:t>igital literacy</w:t>
            </w:r>
            <w:r>
              <w:t xml:space="preserve"> skills including eLearning systems and videoconferencing technology.</w:t>
            </w:r>
            <w:r w:rsidRPr="008625FE">
              <w:t xml:space="preserve"> </w:t>
            </w:r>
          </w:p>
          <w:p w14:paraId="286CFB93" w14:textId="5F4584F2" w:rsidR="000A6BEC" w:rsidRPr="00C55139" w:rsidRDefault="000A6BEC" w:rsidP="003D573C">
            <w:pPr>
              <w:pStyle w:val="SPA-body-text-2"/>
            </w:pPr>
          </w:p>
        </w:tc>
        <w:tc>
          <w:tcPr>
            <w:tcW w:w="5544" w:type="dxa"/>
            <w:shd w:val="clear" w:color="auto" w:fill="FFFFFF" w:themeFill="background1"/>
          </w:tcPr>
          <w:p w14:paraId="77FC0094" w14:textId="77777777" w:rsidR="000A6BEC" w:rsidRPr="00D96DEF" w:rsidRDefault="000A6BEC"/>
        </w:tc>
        <w:tc>
          <w:tcPr>
            <w:tcW w:w="2565" w:type="dxa"/>
            <w:shd w:val="clear" w:color="auto" w:fill="DEEAF6" w:themeFill="accent1" w:themeFillTint="33"/>
          </w:tcPr>
          <w:p w14:paraId="19AF273A" w14:textId="77777777" w:rsidR="000A6BEC" w:rsidRPr="00D96DEF" w:rsidRDefault="000A6BEC"/>
        </w:tc>
      </w:tr>
      <w:tr w:rsidR="000A6BEC" w:rsidRPr="005F12CC" w14:paraId="71F3B884" w14:textId="77777777" w:rsidTr="000A12EB">
        <w:tc>
          <w:tcPr>
            <w:tcW w:w="2977" w:type="dxa"/>
            <w:shd w:val="clear" w:color="auto" w:fill="FFFFFF" w:themeFill="background1"/>
          </w:tcPr>
          <w:p w14:paraId="3499624E" w14:textId="77777777" w:rsidR="000A6BEC" w:rsidRPr="008625FE" w:rsidRDefault="000A6BEC" w:rsidP="003D573C">
            <w:pPr>
              <w:pStyle w:val="SPA-body-text-2"/>
            </w:pPr>
            <w:r w:rsidRPr="008625FE">
              <w:rPr>
                <w:b/>
                <w:bCs/>
                <w:color w:val="000000" w:themeColor="text1"/>
              </w:rPr>
              <w:t xml:space="preserve">Criterion </w:t>
            </w:r>
            <w:r>
              <w:rPr>
                <w:b/>
                <w:bCs/>
                <w:color w:val="000000" w:themeColor="text1"/>
              </w:rPr>
              <w:t>41</w:t>
            </w:r>
          </w:p>
          <w:p w14:paraId="7B5D1915" w14:textId="55A861D6" w:rsidR="000A6BEC" w:rsidRPr="00A04803" w:rsidRDefault="00CF6524" w:rsidP="003D573C">
            <w:pPr>
              <w:pStyle w:val="SPA-body-text-2"/>
            </w:pPr>
            <w:r w:rsidRPr="00344C31">
              <w:rPr>
                <w:color w:val="000000" w:themeColor="text1"/>
              </w:rPr>
              <w:t xml:space="preserve">The curriculum </w:t>
            </w:r>
            <w:r w:rsidRPr="00344C31">
              <w:t xml:space="preserve">develops </w:t>
            </w:r>
            <w:r w:rsidRPr="00344C31">
              <w:rPr>
                <w:color w:val="000000" w:themeColor="text1"/>
              </w:rPr>
              <w:t>students’ awareness of the div</w:t>
            </w:r>
            <w:r>
              <w:rPr>
                <w:color w:val="000000" w:themeColor="text1"/>
              </w:rPr>
              <w:t>erse range o</w:t>
            </w:r>
            <w:r w:rsidRPr="00344C31">
              <w:rPr>
                <w:color w:val="000000" w:themeColor="text1"/>
              </w:rPr>
              <w:t xml:space="preserve">f speech pathology professional roles and provides opportunities to experience </w:t>
            </w:r>
            <w:r>
              <w:rPr>
                <w:color w:val="000000" w:themeColor="text1"/>
              </w:rPr>
              <w:t>these.</w:t>
            </w:r>
          </w:p>
        </w:tc>
        <w:tc>
          <w:tcPr>
            <w:tcW w:w="3261" w:type="dxa"/>
            <w:shd w:val="clear" w:color="auto" w:fill="FFFFFF" w:themeFill="background1"/>
          </w:tcPr>
          <w:p w14:paraId="6310B860" w14:textId="23ED57E3" w:rsidR="002750C0" w:rsidRDefault="7D6668AA" w:rsidP="002750C0">
            <w:pPr>
              <w:pStyle w:val="SPA-body-text-2"/>
            </w:pPr>
            <w:r>
              <w:t>Evidence that the curriculum includes content relating to the diverse range of speech pathology roles e.g., assessor, interprofessional collaborator, counsellor</w:t>
            </w:r>
            <w:r w:rsidR="00C65133">
              <w:t>.</w:t>
            </w:r>
          </w:p>
          <w:p w14:paraId="137E36E2" w14:textId="77777777" w:rsidR="002750C0" w:rsidRDefault="002750C0" w:rsidP="002750C0">
            <w:pPr>
              <w:pStyle w:val="SPA-body-text-2"/>
            </w:pPr>
            <w:r w:rsidRPr="008625FE">
              <w:t xml:space="preserve">Evidence </w:t>
            </w:r>
            <w:r>
              <w:t>that students are aware of the diverse range of speech pathology professional roles and how these are applied in different contexts</w:t>
            </w:r>
            <w:r>
              <w:rPr>
                <w:color w:val="000000" w:themeColor="text1"/>
              </w:rPr>
              <w:t xml:space="preserve"> to facilitate person-centred, family-centred and community-centred care</w:t>
            </w:r>
            <w:r>
              <w:t xml:space="preserve">. </w:t>
            </w:r>
          </w:p>
          <w:p w14:paraId="08407A37" w14:textId="1B46AF1C" w:rsidR="000A6BEC" w:rsidRPr="00C55139" w:rsidRDefault="7D6668AA" w:rsidP="002750C0">
            <w:pPr>
              <w:pStyle w:val="SPA-body-text-2"/>
            </w:pPr>
            <w:r>
              <w:t>Evidence that programs provide opportunities for students to experience a range of speech pathology professional roles.</w:t>
            </w:r>
          </w:p>
        </w:tc>
        <w:tc>
          <w:tcPr>
            <w:tcW w:w="5544" w:type="dxa"/>
            <w:shd w:val="clear" w:color="auto" w:fill="FFFFFF" w:themeFill="background1"/>
          </w:tcPr>
          <w:p w14:paraId="2C9D439C" w14:textId="77777777" w:rsidR="000A6BEC" w:rsidRPr="0017338F" w:rsidRDefault="000A6BEC">
            <w:pPr>
              <w:rPr>
                <w:b/>
                <w:bCs/>
                <w:i/>
                <w:iCs/>
                <w:color w:val="00B050"/>
              </w:rPr>
            </w:pPr>
          </w:p>
        </w:tc>
        <w:tc>
          <w:tcPr>
            <w:tcW w:w="2565" w:type="dxa"/>
            <w:shd w:val="clear" w:color="auto" w:fill="DEEAF6" w:themeFill="accent1" w:themeFillTint="33"/>
          </w:tcPr>
          <w:p w14:paraId="283770EB" w14:textId="77777777" w:rsidR="000A6BEC" w:rsidRPr="00D96DEF" w:rsidRDefault="000A6BEC" w:rsidP="003D573C">
            <w:pPr>
              <w:pStyle w:val="SPA-body-text-2"/>
            </w:pPr>
          </w:p>
        </w:tc>
      </w:tr>
    </w:tbl>
    <w:p w14:paraId="2DFA954B" w14:textId="77777777" w:rsidR="000A6BEC" w:rsidRDefault="000A6BEC" w:rsidP="003D573C">
      <w:pPr>
        <w:pStyle w:val="SPA-body-text-2"/>
      </w:pPr>
    </w:p>
    <w:p w14:paraId="0D1CFA28" w14:textId="77777777" w:rsidR="00236C16" w:rsidRPr="00042214" w:rsidRDefault="00236C16" w:rsidP="00E160E2">
      <w:pPr>
        <w:pStyle w:val="BodyText3"/>
      </w:pPr>
    </w:p>
    <w:sectPr w:rsidR="00236C16" w:rsidRPr="00042214" w:rsidSect="00C6111B">
      <w:headerReference w:type="even" r:id="rId29"/>
      <w:headerReference w:type="default" r:id="rId30"/>
      <w:footerReference w:type="even" r:id="rId31"/>
      <w:headerReference w:type="first" r:id="rId32"/>
      <w:footerReference w:type="first" r:id="rId33"/>
      <w:pgSz w:w="16838" w:h="11906" w:orient="landscape"/>
      <w:pgMar w:top="1440" w:right="1440" w:bottom="1440" w:left="144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CAE65" w14:textId="77777777" w:rsidR="004E7C28" w:rsidRDefault="004E7C28" w:rsidP="003257B7">
      <w:r>
        <w:separator/>
      </w:r>
    </w:p>
    <w:p w14:paraId="208B1469" w14:textId="77777777" w:rsidR="004E7C28" w:rsidRDefault="004E7C28"/>
  </w:endnote>
  <w:endnote w:type="continuationSeparator" w:id="0">
    <w:p w14:paraId="5853599B" w14:textId="77777777" w:rsidR="004E7C28" w:rsidRDefault="004E7C28" w:rsidP="003257B7">
      <w:r>
        <w:continuationSeparator/>
      </w:r>
    </w:p>
    <w:p w14:paraId="10A186BF" w14:textId="77777777" w:rsidR="004E7C28" w:rsidRDefault="004E7C28"/>
  </w:endnote>
  <w:endnote w:type="continuationNotice" w:id="1">
    <w:p w14:paraId="67308C85" w14:textId="77777777" w:rsidR="004E7C28" w:rsidRDefault="004E7C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MS Minngs">
    <w:altName w:val="MS Gothic"/>
    <w:panose1 w:val="00000000000000000000"/>
    <w:charset w:val="80"/>
    <w:family w:val="roman"/>
    <w:notTrueType/>
    <w:pitch w:val="fixed"/>
    <w:sig w:usb0="00000001" w:usb1="08070000" w:usb2="00000010" w:usb3="00000000" w:csb0="00020000" w:csb1="00000000"/>
  </w:font>
  <w:font w:name="StradaTF-Light">
    <w:altName w:val="Courier New"/>
    <w:charset w:val="00"/>
    <w:family w:val="auto"/>
    <w:pitch w:val="variable"/>
    <w:sig w:usb0="03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yriad Pro">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TQGM G+ Helvetica Neue">
    <w:altName w:val="Calibri"/>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35F2" w14:textId="77458174" w:rsidR="00242D77" w:rsidRDefault="00242D77">
    <w:pPr>
      <w:pStyle w:val="Footer"/>
    </w:pPr>
    <w:r>
      <w:t xml:space="preserve">Guidelines for accreditation of speech pathology degree programs Part 3 </w:t>
    </w:r>
    <w:r>
      <w:tab/>
    </w:r>
    <w:r>
      <w:tab/>
    </w:r>
    <w:sdt>
      <w:sdtPr>
        <w:id w:val="-4034586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E8681AD" w14:textId="12BAEE8C" w:rsidR="00242D77" w:rsidRDefault="00242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162338"/>
      <w:docPartObj>
        <w:docPartGallery w:val="Page Numbers (Bottom of Page)"/>
        <w:docPartUnique/>
      </w:docPartObj>
    </w:sdtPr>
    <w:sdtEndPr>
      <w:rPr>
        <w:noProof/>
      </w:rPr>
    </w:sdtEndPr>
    <w:sdtContent>
      <w:p w14:paraId="7664610B" w14:textId="033D6367" w:rsidR="00C6111B" w:rsidRDefault="00C6111B" w:rsidP="005842E8">
        <w:pPr>
          <w:pStyle w:val="Footer"/>
        </w:pPr>
        <w:r>
          <w:t xml:space="preserve">Guidelines for accreditation of speech pathology degree programs Part 3 </w:t>
        </w:r>
        <w:r w:rsidR="00077C69">
          <w:tab/>
        </w:r>
        <w:r w:rsidR="00247B75">
          <w:tab/>
        </w:r>
        <w:r>
          <w:fldChar w:fldCharType="begin"/>
        </w:r>
        <w:r>
          <w:instrText xml:space="preserve"> PAGE   \* MERGEFORMAT </w:instrText>
        </w:r>
        <w:r>
          <w:fldChar w:fldCharType="separate"/>
        </w:r>
        <w:r>
          <w:rPr>
            <w:noProof/>
          </w:rPr>
          <w:t>2</w:t>
        </w:r>
        <w:r>
          <w:rPr>
            <w:noProof/>
          </w:rPr>
          <w:fldChar w:fldCharType="end"/>
        </w:r>
      </w:p>
    </w:sdtContent>
  </w:sdt>
  <w:p w14:paraId="03EBDC3C" w14:textId="77777777" w:rsidR="00C6111B" w:rsidRDefault="00C611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F3E9" w14:textId="77777777" w:rsidR="000A6BEC" w:rsidRDefault="000A6B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014683"/>
      <w:docPartObj>
        <w:docPartGallery w:val="Page Numbers (Bottom of Page)"/>
        <w:docPartUnique/>
      </w:docPartObj>
    </w:sdtPr>
    <w:sdtEndPr>
      <w:rPr>
        <w:noProof/>
      </w:rPr>
    </w:sdtEndPr>
    <w:sdtContent>
      <w:p w14:paraId="2F2B552A" w14:textId="3BFDA7BE" w:rsidR="00C6111B" w:rsidRDefault="00C6111B" w:rsidP="005842E8">
        <w:pPr>
          <w:pStyle w:val="Footer"/>
        </w:pPr>
        <w:r>
          <w:t xml:space="preserve">Guidelines for accreditation of speech pathology degree programs Part 3 </w:t>
        </w:r>
        <w:r>
          <w:tab/>
        </w:r>
        <w:r>
          <w:tab/>
        </w:r>
        <w:r w:rsidR="00242D77">
          <w:tab/>
        </w:r>
        <w:r w:rsidR="00242D77">
          <w:tab/>
        </w:r>
        <w:r w:rsidR="00242D77">
          <w:tab/>
        </w:r>
        <w:r w:rsidR="00242D77">
          <w:tab/>
        </w:r>
        <w:r w:rsidR="00242D77">
          <w:tab/>
        </w:r>
        <w:r w:rsidR="00242D77">
          <w:tab/>
        </w:r>
        <w:r>
          <w:fldChar w:fldCharType="begin"/>
        </w:r>
        <w:r>
          <w:instrText xml:space="preserve"> PAGE   \* MERGEFORMAT </w:instrText>
        </w:r>
        <w:r>
          <w:fldChar w:fldCharType="separate"/>
        </w:r>
        <w:r>
          <w:rPr>
            <w:noProof/>
          </w:rPr>
          <w:t>2</w:t>
        </w:r>
        <w:r>
          <w:rPr>
            <w:noProof/>
          </w:rPr>
          <w:fldChar w:fldCharType="end"/>
        </w:r>
      </w:p>
    </w:sdtContent>
  </w:sdt>
  <w:p w14:paraId="2C6F0799" w14:textId="77777777" w:rsidR="00C6111B" w:rsidRDefault="00C611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88A1" w14:textId="77777777" w:rsidR="000A6BEC" w:rsidRDefault="000A6B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34163"/>
      <w:docPartObj>
        <w:docPartGallery w:val="Page Numbers (Bottom of Page)"/>
        <w:docPartUnique/>
      </w:docPartObj>
    </w:sdtPr>
    <w:sdtEndPr>
      <w:rPr>
        <w:noProof/>
      </w:rPr>
    </w:sdtEndPr>
    <w:sdtContent>
      <w:p w14:paraId="74ED295E" w14:textId="1C420569" w:rsidR="00C6111B" w:rsidRDefault="00C6111B" w:rsidP="005842E8">
        <w:pPr>
          <w:pStyle w:val="Footer"/>
        </w:pPr>
        <w:r>
          <w:t xml:space="preserve">Guidelines for accreditation of speech pathology degree programs Part 3 </w:t>
        </w:r>
        <w:r>
          <w:tab/>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p w14:paraId="4958DFA1" w14:textId="77777777" w:rsidR="00C6111B" w:rsidRDefault="00C6111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4F1F" w14:textId="77777777" w:rsidR="00983344" w:rsidRDefault="00983344">
    <w:pPr>
      <w:pStyle w:val="Footer"/>
    </w:pPr>
  </w:p>
  <w:p w14:paraId="0608BFA6" w14:textId="77777777" w:rsidR="004B281D" w:rsidRDefault="004B281D" w:rsidP="003D573C">
    <w:pPr>
      <w:pStyle w:val="SPA-body-text-2"/>
    </w:pPr>
  </w:p>
  <w:p w14:paraId="067C668D" w14:textId="77777777" w:rsidR="004B281D" w:rsidRDefault="004B281D" w:rsidP="003D573C">
    <w:pPr>
      <w:pStyle w:val="SPA-body-text-2"/>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190A4" w14:textId="7F4C826E" w:rsidR="00983344" w:rsidRDefault="009833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E336A" w14:textId="77777777" w:rsidR="004E7C28" w:rsidRDefault="004E7C28" w:rsidP="003257B7">
      <w:r>
        <w:separator/>
      </w:r>
    </w:p>
    <w:p w14:paraId="22872E38" w14:textId="77777777" w:rsidR="004E7C28" w:rsidRDefault="004E7C28"/>
  </w:footnote>
  <w:footnote w:type="continuationSeparator" w:id="0">
    <w:p w14:paraId="51977D96" w14:textId="77777777" w:rsidR="004E7C28" w:rsidRDefault="004E7C28" w:rsidP="003257B7">
      <w:r>
        <w:continuationSeparator/>
      </w:r>
    </w:p>
    <w:p w14:paraId="3BB9BB29" w14:textId="77777777" w:rsidR="004E7C28" w:rsidRDefault="004E7C28"/>
  </w:footnote>
  <w:footnote w:type="continuationNotice" w:id="1">
    <w:p w14:paraId="48E2F6C8" w14:textId="77777777" w:rsidR="004E7C28" w:rsidRDefault="004E7C28">
      <w:pPr>
        <w:spacing w:after="0" w:line="240" w:lineRule="auto"/>
      </w:pPr>
    </w:p>
  </w:footnote>
  <w:footnote w:id="2">
    <w:p w14:paraId="685FCB7E" w14:textId="75727F29" w:rsidR="00067726" w:rsidRDefault="00067726">
      <w:pPr>
        <w:pStyle w:val="FootnoteText"/>
      </w:pPr>
      <w:r>
        <w:rPr>
          <w:rStyle w:val="FootnoteReference"/>
        </w:rPr>
        <w:footnoteRef/>
      </w:r>
      <w:r>
        <w:t xml:space="preserve"> </w:t>
      </w:r>
      <w:r w:rsidRPr="00B23C35">
        <w:rPr>
          <w:rFonts w:asciiTheme="minorHAnsi" w:hAnsiTheme="minorHAnsi" w:cstheme="minorHAnsi"/>
          <w:szCs w:val="22"/>
        </w:rPr>
        <w:t>List the details for all possible completions including early exit points and honours program</w:t>
      </w:r>
      <w:r w:rsidR="00B23C35">
        <w:rPr>
          <w:rFonts w:asciiTheme="minorHAnsi" w:hAnsiTheme="minorHAnsi" w:cstheme="minorHAnsi"/>
          <w:szCs w:val="22"/>
        </w:rPr>
        <w:t>s</w:t>
      </w:r>
    </w:p>
  </w:footnote>
  <w:footnote w:id="3">
    <w:p w14:paraId="1CD972ED" w14:textId="77777777" w:rsidR="000A3B12" w:rsidRDefault="000A3B12" w:rsidP="000A3B12">
      <w:pPr>
        <w:pStyle w:val="FootnoteText"/>
      </w:pPr>
      <w:r>
        <w:rPr>
          <w:rStyle w:val="FootnoteReference"/>
        </w:rPr>
        <w:footnoteRef/>
      </w:r>
      <w:r>
        <w:t xml:space="preserve"> Include staff who hold permanent positions within the speech pathology program and/or permanent staff who teach and/or assess students during the program. Sessional/casual/short-term contract staff should also be included if their role and qualifications contribute to the overall staffing expertise within the program and they are expected to be employed in this capacity for the period of accreditation (for example, 2 days per week during Semester 1, ongoing). Professional practice (clinical education) staff should be included if they are employed by the university.</w:t>
      </w:r>
    </w:p>
  </w:footnote>
  <w:footnote w:id="4">
    <w:p w14:paraId="7B57921F" w14:textId="1160737D" w:rsidR="00F54F87" w:rsidRDefault="00F54F87">
      <w:pPr>
        <w:pStyle w:val="FootnoteText"/>
      </w:pPr>
      <w:r>
        <w:rPr>
          <w:rStyle w:val="FootnoteReference"/>
        </w:rPr>
        <w:footnoteRef/>
      </w:r>
      <w:r>
        <w:t xml:space="preserve"> </w:t>
      </w:r>
      <w:r w:rsidR="006053AE">
        <w:t>Continuing students may include, for example, student</w:t>
      </w:r>
      <w:r w:rsidR="000A087C">
        <w:t xml:space="preserve">s who have intermitted </w:t>
      </w:r>
      <w:r w:rsidR="002A2519">
        <w:t xml:space="preserve">the program/subjects in the program </w:t>
      </w:r>
      <w:r w:rsidR="000A087C">
        <w:t xml:space="preserve">and are re-joining the cohort for that </w:t>
      </w:r>
      <w:r w:rsidR="00BB7F2A">
        <w:t>year or</w:t>
      </w:r>
      <w:r w:rsidR="000A087C">
        <w:t xml:space="preserve"> have failed </w:t>
      </w:r>
      <w:r w:rsidR="00C55BC2">
        <w:t>subjects and are re-enrolling for a second (or more)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E72D" w14:textId="64D9803F" w:rsidR="000A6BEC" w:rsidRDefault="00106F53">
    <w:pPr>
      <w:pStyle w:val="Header"/>
    </w:pPr>
    <w:r>
      <w:rPr>
        <w:noProof/>
      </w:rPr>
      <mc:AlternateContent>
        <mc:Choice Requires="wps">
          <w:drawing>
            <wp:anchor distT="0" distB="0" distL="114300" distR="114300" simplePos="0" relativeHeight="251658241" behindDoc="1" locked="0" layoutInCell="0" allowOverlap="1" wp14:anchorId="3CC90253" wp14:editId="568C710A">
              <wp:simplePos x="0" y="0"/>
              <wp:positionH relativeFrom="margin">
                <wp:align>center</wp:align>
              </wp:positionH>
              <wp:positionV relativeFrom="margin">
                <wp:align>center</wp:align>
              </wp:positionV>
              <wp:extent cx="6766560" cy="1353185"/>
              <wp:effectExtent l="0" t="0" r="0" b="0"/>
              <wp:wrapNone/>
              <wp:docPr id="9" name="Text Box 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676656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231C"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90253" id="_x0000_t202" coordsize="21600,21600" o:spt="202" path="m,l,21600r21600,l21600,xe">
              <v:stroke joinstyle="miter"/>
              <v:path gradientshapeok="t" o:connecttype="rect"/>
            </v:shapetype>
            <v:shape id="Text Box 93" o:spid="_x0000_s1027" type="#_x0000_t202" style="position:absolute;margin-left:0;margin-top:0;width:532.8pt;height:106.5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" o:allowincell="f" filled="f" stroked="f">
              <o:lock v:ext="edit" rotation="t" aspectratio="t" verticies="t" adjusthandles="t" grouping="t" shapetype="t"/>
              <v:textbox>
                <w:txbxContent>
                  <w:p w14:paraId="013E231C"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4FDB" w14:textId="3FC38788" w:rsidR="004B281D" w:rsidRDefault="004B281D" w:rsidP="003D573C">
    <w:pPr>
      <w:pStyle w:val="SPA-body-text-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F74F" w14:textId="00EC7A47" w:rsidR="00983344" w:rsidRDefault="00B54906">
    <w:pPr>
      <w:pStyle w:val="Header"/>
    </w:pPr>
    <w:r>
      <w:rPr>
        <w:noProof/>
      </w:rPr>
      <mc:AlternateContent>
        <mc:Choice Requires="wps">
          <w:drawing>
            <wp:anchor distT="0" distB="0" distL="114300" distR="114300" simplePos="0" relativeHeight="251658244" behindDoc="1" locked="0" layoutInCell="0" allowOverlap="1" wp14:anchorId="2D4E059D" wp14:editId="58FB7499">
              <wp:simplePos x="0" y="0"/>
              <wp:positionH relativeFrom="margin">
                <wp:align>center</wp:align>
              </wp:positionH>
              <wp:positionV relativeFrom="margin">
                <wp:align>center</wp:align>
              </wp:positionV>
              <wp:extent cx="6734175" cy="134683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734175" cy="1346835"/>
                      </a:xfrm>
                      <a:prstGeom prst="rect">
                        <a:avLst/>
                      </a:prstGeom>
                    </wps:spPr>
                    <wps:txbx>
                      <w:txbxContent>
                        <w:p w14:paraId="63DBE1E7" w14:textId="77777777" w:rsidR="00983344" w:rsidRDefault="00983344" w:rsidP="00983344">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4E059D" id="_x0000_t202" coordsize="21600,21600" o:spt="202" path="m,l,21600r21600,l21600,xe">
              <v:stroke joinstyle="miter"/>
              <v:path gradientshapeok="t" o:connecttype="rect"/>
            </v:shapetype>
            <v:shape id="Text Box 4" o:spid="_x0000_s1032" type="#_x0000_t202" style="position:absolute;margin-left:0;margin-top:0;width:530.25pt;height:106.0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" o:allowincell="f" filled="f" stroked="f">
              <v:textbox>
                <w:txbxContent>
                  <w:p w14:paraId="63DBE1E7" w14:textId="77777777" w:rsidR="00983344" w:rsidRDefault="00983344" w:rsidP="00983344">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C30D7" w14:textId="0D64E8CD" w:rsidR="000A6BEC" w:rsidRDefault="00106F53">
    <w:pPr>
      <w:pStyle w:val="Header"/>
    </w:pPr>
    <w:r>
      <w:rPr>
        <w:noProof/>
      </w:rPr>
      <mc:AlternateContent>
        <mc:Choice Requires="wps">
          <w:drawing>
            <wp:anchor distT="0" distB="0" distL="114300" distR="114300" simplePos="0" relativeHeight="251658240" behindDoc="1" locked="0" layoutInCell="0" allowOverlap="1" wp14:anchorId="60CADA56" wp14:editId="1558DEB8">
              <wp:simplePos x="0" y="0"/>
              <wp:positionH relativeFrom="margin">
                <wp:align>center</wp:align>
              </wp:positionH>
              <wp:positionV relativeFrom="margin">
                <wp:align>center</wp:align>
              </wp:positionV>
              <wp:extent cx="6766560" cy="1353185"/>
              <wp:effectExtent l="0" t="0" r="0" b="0"/>
              <wp:wrapNone/>
              <wp:docPr id="8" name="Text Box 9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676656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2F8E"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ADA56" id="_x0000_t202" coordsize="21600,21600" o:spt="202" path="m,l,21600r21600,l21600,xe">
              <v:stroke joinstyle="miter"/>
              <v:path gradientshapeok="t" o:connecttype="rect"/>
            </v:shapetype>
            <v:shape id="Text Box 91" o:spid="_x0000_s1028" type="#_x0000_t202" style="position:absolute;margin-left:0;margin-top:0;width:532.8pt;height:106.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" o:allowincell="f" filled="f" stroked="f">
              <o:lock v:ext="edit" rotation="t" aspectratio="t" verticies="t" adjusthandles="t" grouping="t" shapetype="t"/>
              <v:textbox>
                <w:txbxContent>
                  <w:p w14:paraId="0C3D2F8E"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4555" w14:textId="0651E77C" w:rsidR="00932604" w:rsidRDefault="009326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F2D4" w14:textId="0F2A3A0B" w:rsidR="00932604" w:rsidRDefault="009326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3C76D" w14:textId="5B1D18EB" w:rsidR="00932604" w:rsidRDefault="009326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CB99" w14:textId="08C2B9A7" w:rsidR="000A6BEC" w:rsidRDefault="00106F53">
    <w:pPr>
      <w:pStyle w:val="Header"/>
    </w:pPr>
    <w:r>
      <w:rPr>
        <w:noProof/>
      </w:rPr>
      <mc:AlternateContent>
        <mc:Choice Requires="wps">
          <w:drawing>
            <wp:anchor distT="0" distB="0" distL="114300" distR="114300" simplePos="0" relativeHeight="251658243" behindDoc="1" locked="0" layoutInCell="0" allowOverlap="1" wp14:anchorId="2C6DDA44" wp14:editId="6291A70E">
              <wp:simplePos x="0" y="0"/>
              <wp:positionH relativeFrom="margin">
                <wp:align>center</wp:align>
              </wp:positionH>
              <wp:positionV relativeFrom="margin">
                <wp:align>center</wp:align>
              </wp:positionV>
              <wp:extent cx="6766560" cy="1353185"/>
              <wp:effectExtent l="0" t="0" r="0" b="0"/>
              <wp:wrapNone/>
              <wp:docPr id="7" name="Text Box 9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676656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262B"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DDA44" id="_x0000_t202" coordsize="21600,21600" o:spt="202" path="m,l,21600r21600,l21600,xe">
              <v:stroke joinstyle="miter"/>
              <v:path gradientshapeok="t" o:connecttype="rect"/>
            </v:shapetype>
            <v:shape id="Text Box 90" o:spid="_x0000_s1029" type="#_x0000_t202" style="position:absolute;margin-left:0;margin-top:0;width:532.8pt;height:106.5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" o:allowincell="f" filled="f" stroked="f">
              <o:lock v:ext="edit" rotation="t" aspectratio="t" verticies="t" adjusthandles="t" grouping="t" shapetype="t"/>
              <v:textbox>
                <w:txbxContent>
                  <w:p w14:paraId="5DD0262B"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41FF" w14:textId="78A22EDB" w:rsidR="000A6BEC" w:rsidRDefault="000A6B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73DC0" w14:textId="355CCCEE" w:rsidR="000A6BEC" w:rsidRDefault="00106F53">
    <w:pPr>
      <w:pStyle w:val="Header"/>
    </w:pPr>
    <w:r>
      <w:rPr>
        <w:noProof/>
      </w:rPr>
      <mc:AlternateContent>
        <mc:Choice Requires="wps">
          <w:drawing>
            <wp:anchor distT="0" distB="0" distL="114300" distR="114300" simplePos="0" relativeHeight="251658242" behindDoc="1" locked="0" layoutInCell="0" allowOverlap="1" wp14:anchorId="5408760C" wp14:editId="404F181C">
              <wp:simplePos x="0" y="0"/>
              <wp:positionH relativeFrom="margin">
                <wp:align>center</wp:align>
              </wp:positionH>
              <wp:positionV relativeFrom="margin">
                <wp:align>center</wp:align>
              </wp:positionV>
              <wp:extent cx="6766560" cy="1353185"/>
              <wp:effectExtent l="0" t="0" r="0" b="0"/>
              <wp:wrapNone/>
              <wp:docPr id="6" name="Text Box 88"/>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txBox="1">
                      <a:spLocks noGrp="1" noRot="1" noChangeAspect="1" noEditPoints="1" noAdjustHandles="1" noChangeArrowheads="1" noChangeShapeType="1"/>
                    </wps:cNvSpPr>
                    <wps:spPr bwMode="auto">
                      <a:xfrm rot="-2700000">
                        <a:off x="0" y="0"/>
                        <a:ext cx="6766560" cy="135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2D73"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8760C" id="_x0000_t202" coordsize="21600,21600" o:spt="202" path="m,l,21600r21600,l21600,xe">
              <v:stroke joinstyle="miter"/>
              <v:path gradientshapeok="t" o:connecttype="rect"/>
            </v:shapetype>
            <v:shape id="Text Box 88" o:spid="_x0000_s1030" type="#_x0000_t202" style="position:absolute;margin-left:0;margin-top:0;width:532.8pt;height:106.5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" o:allowincell="f" filled="f" stroked="f">
              <o:lock v:ext="edit" rotation="t" aspectratio="t" verticies="t" adjusthandles="t" grouping="t" shapetype="t"/>
              <v:textbox>
                <w:txbxContent>
                  <w:p w14:paraId="71AA2D73" w14:textId="77777777" w:rsidR="000A6BEC" w:rsidRDefault="000A6BEC" w:rsidP="003D573C">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AF95" w14:textId="0B1BACDE" w:rsidR="00983344" w:rsidRDefault="00B54906">
    <w:pPr>
      <w:pStyle w:val="Header"/>
    </w:pPr>
    <w:r>
      <w:rPr>
        <w:noProof/>
      </w:rPr>
      <mc:AlternateContent>
        <mc:Choice Requires="wps">
          <w:drawing>
            <wp:anchor distT="0" distB="0" distL="114300" distR="114300" simplePos="0" relativeHeight="251658245" behindDoc="1" locked="0" layoutInCell="0" allowOverlap="1" wp14:anchorId="5587641B" wp14:editId="256619E0">
              <wp:simplePos x="0" y="0"/>
              <wp:positionH relativeFrom="margin">
                <wp:align>center</wp:align>
              </wp:positionH>
              <wp:positionV relativeFrom="margin">
                <wp:align>center</wp:align>
              </wp:positionV>
              <wp:extent cx="6734175" cy="134683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734175" cy="1346835"/>
                      </a:xfrm>
                      <a:prstGeom prst="rect">
                        <a:avLst/>
                      </a:prstGeom>
                    </wps:spPr>
                    <wps:txbx>
                      <w:txbxContent>
                        <w:p w14:paraId="77B37B4D" w14:textId="77777777" w:rsidR="00983344" w:rsidRDefault="00983344" w:rsidP="00983344">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587641B" id="_x0000_t202" coordsize="21600,21600" o:spt="202" path="m,l,21600r21600,l21600,xe">
              <v:stroke joinstyle="miter"/>
              <v:path gradientshapeok="t" o:connecttype="rect"/>
            </v:shapetype>
            <v:shape id="Text Box 3" o:spid="_x0000_s1031" type="#_x0000_t202" style="position:absolute;margin-left:0;margin-top:0;width:530.25pt;height:106.0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" o:allowincell="f" filled="f" stroked="f">
              <v:textbox>
                <w:txbxContent>
                  <w:p w14:paraId="77B37B4D" w14:textId="77777777" w:rsidR="00983344" w:rsidRDefault="00983344" w:rsidP="00983344">
                    <w:pPr>
                      <w:pStyle w:val="SPA-body-text-2"/>
                    </w:pPr>
                    <w:r>
                      <w:rPr>
                        <w:rFonts w:ascii="Calibri" w:hAnsi="Calibri" w:cs="Calibri"/>
                        <w:color w:val="C0C0C0"/>
                        <w:sz w:val="72"/>
                        <w:szCs w:val="72"/>
                        <w:lang w:val="en-GB"/>
                        <w14:textFill>
                          <w14:solidFill>
                            <w14:srgbClr w14:val="C0C0C0">
                              <w14:alpha w14:val="50000"/>
                            </w14:srgbClr>
                          </w14:solidFill>
                        </w14:textFill>
                      </w:rPr>
                      <w:t>Penultimate draft</w:t>
                    </w:r>
                  </w:p>
                </w:txbxContent>
              </v:textbox>
              <w10:wrap anchorx="margin" anchory="margin"/>
            </v:shape>
          </w:pict>
        </mc:Fallback>
      </mc:AlternateContent>
    </w:r>
  </w:p>
  <w:p w14:paraId="3432D677" w14:textId="77777777" w:rsidR="004B281D" w:rsidRDefault="004B281D" w:rsidP="003D573C">
    <w:pPr>
      <w:pStyle w:val="SPA-body-text-2"/>
    </w:pPr>
  </w:p>
  <w:p w14:paraId="5FF9BA7E" w14:textId="77777777" w:rsidR="004B281D" w:rsidRDefault="004B281D" w:rsidP="003D573C">
    <w:pPr>
      <w:pStyle w:val="SPA-body-text-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B649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C279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E2A3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BA44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5690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8C5F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C9F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E83A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6C42C2"/>
    <w:lvl w:ilvl="0">
      <w:numFmt w:val="none"/>
      <w:pStyle w:val="ListNumber"/>
      <w:lvlText w:val=""/>
      <w:lvlJc w:val="left"/>
      <w:pPr>
        <w:tabs>
          <w:tab w:val="num" w:pos="360"/>
        </w:tabs>
      </w:pPr>
    </w:lvl>
  </w:abstractNum>
  <w:abstractNum w:abstractNumId="9" w15:restartNumberingAfterBreak="0">
    <w:nsid w:val="FFFFFF89"/>
    <w:multiLevelType w:val="singleLevel"/>
    <w:tmpl w:val="D2B276D2"/>
    <w:lvl w:ilvl="0">
      <w:numFmt w:val="decimal"/>
      <w:lvlText w:val=""/>
      <w:lvlJc w:val="left"/>
    </w:lvl>
  </w:abstractNum>
  <w:abstractNum w:abstractNumId="10" w15:restartNumberingAfterBreak="0">
    <w:nsid w:val="000B43C3"/>
    <w:multiLevelType w:val="hybridMultilevel"/>
    <w:tmpl w:val="2D9E8BA8"/>
    <w:lvl w:ilvl="0" w:tplc="5258642A">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none"/>
      <w:lvlText w:val=""/>
      <w:lvlJc w:val="left"/>
      <w:pPr>
        <w:tabs>
          <w:tab w:val="num" w:pos="360"/>
        </w:tabs>
      </w:pPr>
    </w:lvl>
  </w:abstractNum>
  <w:abstractNum w:abstractNumId="11" w15:restartNumberingAfterBreak="0">
    <w:nsid w:val="00E342AB"/>
    <w:multiLevelType w:val="hybridMultilevel"/>
    <w:tmpl w:val="A948DF3E"/>
    <w:lvl w:ilvl="0" w:tplc="0C090001">
      <w:numFmt w:val="decimal"/>
      <w:lvlText w:val=""/>
      <w:lvlJc w:val="left"/>
    </w:lvl>
    <w:lvl w:ilvl="1" w:tplc="0C090003">
      <w:numFmt w:val="decimal"/>
      <w:lvlText w:val=""/>
      <w:lvlJc w:val="left"/>
    </w:lvl>
    <w:lvl w:ilvl="2" w:tplc="0C090005">
      <w:numFmt w:val="none"/>
      <w:lvlText w:val=""/>
      <w:lvlJc w:val="left"/>
      <w:pPr>
        <w:tabs>
          <w:tab w:val="num" w:pos="360"/>
        </w:tabs>
      </w:pPr>
    </w:lvl>
    <w:lvl w:ilvl="3" w:tplc="0C090001">
      <w:numFmt w:val="none"/>
      <w:lvlText w:val=""/>
      <w:lvlJc w:val="left"/>
      <w:pPr>
        <w:tabs>
          <w:tab w:val="num" w:pos="360"/>
        </w:tabs>
      </w:pPr>
    </w:lvl>
    <w:lvl w:ilvl="4" w:tplc="0C090003">
      <w:numFmt w:val="none"/>
      <w:lvlText w:val=""/>
      <w:lvlJc w:val="left"/>
      <w:pPr>
        <w:tabs>
          <w:tab w:val="num" w:pos="360"/>
        </w:tabs>
      </w:pPr>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2" w15:restartNumberingAfterBreak="0">
    <w:nsid w:val="052B7FA3"/>
    <w:multiLevelType w:val="hybridMultilevel"/>
    <w:tmpl w:val="AD2C247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3" w15:restartNumberingAfterBreak="0">
    <w:nsid w:val="062037B5"/>
    <w:multiLevelType w:val="hybridMultilevel"/>
    <w:tmpl w:val="9C088BB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4" w15:restartNumberingAfterBreak="0">
    <w:nsid w:val="0695307D"/>
    <w:multiLevelType w:val="hybridMultilevel"/>
    <w:tmpl w:val="BDBEB85E"/>
    <w:lvl w:ilvl="0" w:tplc="8F18FF08">
      <w:numFmt w:val="decimal"/>
      <w:pStyle w:val="Style4"/>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5" w15:restartNumberingAfterBreak="0">
    <w:nsid w:val="077D6A67"/>
    <w:multiLevelType w:val="multilevel"/>
    <w:tmpl w:val="3F6EBB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4059BB"/>
    <w:multiLevelType w:val="hybridMultilevel"/>
    <w:tmpl w:val="43C672E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7" w15:restartNumberingAfterBreak="0">
    <w:nsid w:val="0AE10B7E"/>
    <w:multiLevelType w:val="hybridMultilevel"/>
    <w:tmpl w:val="18A4C5A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8" w15:restartNumberingAfterBreak="0">
    <w:nsid w:val="0E0872DF"/>
    <w:multiLevelType w:val="hybridMultilevel"/>
    <w:tmpl w:val="912CAAE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9" w15:restartNumberingAfterBreak="0">
    <w:nsid w:val="0E3D7406"/>
    <w:multiLevelType w:val="hybridMultilevel"/>
    <w:tmpl w:val="C3E6FFC6"/>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0" w15:restartNumberingAfterBreak="0">
    <w:nsid w:val="0E921786"/>
    <w:multiLevelType w:val="hybridMultilevel"/>
    <w:tmpl w:val="6BC0FC6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1" w15:restartNumberingAfterBreak="0">
    <w:nsid w:val="0EE06182"/>
    <w:multiLevelType w:val="hybridMultilevel"/>
    <w:tmpl w:val="1952C7A0"/>
    <w:lvl w:ilvl="0" w:tplc="449CAB3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2" w15:restartNumberingAfterBreak="0">
    <w:nsid w:val="0F084E1F"/>
    <w:multiLevelType w:val="hybridMultilevel"/>
    <w:tmpl w:val="73D2CCAA"/>
    <w:lvl w:ilvl="0" w:tplc="1826AD8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3" w15:restartNumberingAfterBreak="0">
    <w:nsid w:val="0F8C2D23"/>
    <w:multiLevelType w:val="hybridMultilevel"/>
    <w:tmpl w:val="304C44D6"/>
    <w:lvl w:ilvl="0" w:tplc="0C090001">
      <w:numFmt w:val="decimal"/>
      <w:lvlText w:val=""/>
      <w:lvlJc w:val="left"/>
    </w:lvl>
    <w:lvl w:ilvl="1" w:tplc="4994255A">
      <w:numFmt w:val="decimal"/>
      <w:pStyle w:val="SPA-bullet-2"/>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0FF278C7"/>
    <w:multiLevelType w:val="hybridMultilevel"/>
    <w:tmpl w:val="945AE25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5" w15:restartNumberingAfterBreak="0">
    <w:nsid w:val="104278A3"/>
    <w:multiLevelType w:val="hybridMultilevel"/>
    <w:tmpl w:val="3F621DB6"/>
    <w:lvl w:ilvl="0" w:tplc="0C090011">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26" w15:restartNumberingAfterBreak="0">
    <w:nsid w:val="11576CE2"/>
    <w:multiLevelType w:val="hybridMultilevel"/>
    <w:tmpl w:val="946ECBD8"/>
    <w:lvl w:ilvl="0" w:tplc="449CAB3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7" w15:restartNumberingAfterBreak="0">
    <w:nsid w:val="144D0222"/>
    <w:multiLevelType w:val="hybridMultilevel"/>
    <w:tmpl w:val="1B9472C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8" w15:restartNumberingAfterBreak="0">
    <w:nsid w:val="16656475"/>
    <w:multiLevelType w:val="hybridMultilevel"/>
    <w:tmpl w:val="90EAFA04"/>
    <w:lvl w:ilvl="0" w:tplc="0C09000F">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9" w15:restartNumberingAfterBreak="0">
    <w:nsid w:val="166B4A9E"/>
    <w:multiLevelType w:val="hybridMultilevel"/>
    <w:tmpl w:val="C1D6A76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0" w15:restartNumberingAfterBreak="0">
    <w:nsid w:val="17B06433"/>
    <w:multiLevelType w:val="hybridMultilevel"/>
    <w:tmpl w:val="A392B90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1" w15:restartNumberingAfterBreak="0">
    <w:nsid w:val="18791773"/>
    <w:multiLevelType w:val="hybridMultilevel"/>
    <w:tmpl w:val="7554B64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2" w15:restartNumberingAfterBreak="0">
    <w:nsid w:val="18FE00C4"/>
    <w:multiLevelType w:val="hybridMultilevel"/>
    <w:tmpl w:val="1D3CFFA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3" w15:restartNumberingAfterBreak="0">
    <w:nsid w:val="19260661"/>
    <w:multiLevelType w:val="hybridMultilevel"/>
    <w:tmpl w:val="CD9C538E"/>
    <w:lvl w:ilvl="0" w:tplc="449CAB3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4" w15:restartNumberingAfterBreak="0">
    <w:nsid w:val="19CF5637"/>
    <w:multiLevelType w:val="hybridMultilevel"/>
    <w:tmpl w:val="A948C85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5" w15:restartNumberingAfterBreak="0">
    <w:nsid w:val="1BB23F06"/>
    <w:multiLevelType w:val="hybridMultilevel"/>
    <w:tmpl w:val="2FA08AD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6" w15:restartNumberingAfterBreak="0">
    <w:nsid w:val="1CE418CA"/>
    <w:multiLevelType w:val="hybridMultilevel"/>
    <w:tmpl w:val="EC16A74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7" w15:restartNumberingAfterBreak="0">
    <w:nsid w:val="232D2F66"/>
    <w:multiLevelType w:val="hybridMultilevel"/>
    <w:tmpl w:val="2A4E761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8" w15:restartNumberingAfterBreak="0">
    <w:nsid w:val="23413189"/>
    <w:multiLevelType w:val="multilevel"/>
    <w:tmpl w:val="08EA7B60"/>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3802976"/>
    <w:multiLevelType w:val="hybridMultilevel"/>
    <w:tmpl w:val="602A8604"/>
    <w:lvl w:ilvl="0" w:tplc="77CEB116">
      <w:numFmt w:val="decimal"/>
      <w:pStyle w:val="SPA-bullet-list"/>
      <w:lvlText w:val=""/>
      <w:lvlJc w:val="left"/>
    </w:lvl>
    <w:lvl w:ilvl="1" w:tplc="AAC6DBB0">
      <w:numFmt w:val="decimal"/>
      <w:pStyle w:val="SPA-table-bullet-2"/>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0" w15:restartNumberingAfterBreak="0">
    <w:nsid w:val="23953953"/>
    <w:multiLevelType w:val="hybridMultilevel"/>
    <w:tmpl w:val="4B20A17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1" w15:restartNumberingAfterBreak="0">
    <w:nsid w:val="247A034A"/>
    <w:multiLevelType w:val="hybridMultilevel"/>
    <w:tmpl w:val="A72CBBF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2" w15:restartNumberingAfterBreak="0">
    <w:nsid w:val="24D95E87"/>
    <w:multiLevelType w:val="hybridMultilevel"/>
    <w:tmpl w:val="36FCE512"/>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3" w15:restartNumberingAfterBreak="0">
    <w:nsid w:val="26BB0FAC"/>
    <w:multiLevelType w:val="hybridMultilevel"/>
    <w:tmpl w:val="ED684214"/>
    <w:lvl w:ilvl="0" w:tplc="43EE4F4A">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4" w15:restartNumberingAfterBreak="0">
    <w:nsid w:val="28F15120"/>
    <w:multiLevelType w:val="hybridMultilevel"/>
    <w:tmpl w:val="EB7486B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5" w15:restartNumberingAfterBreak="0">
    <w:nsid w:val="29DC1171"/>
    <w:multiLevelType w:val="hybridMultilevel"/>
    <w:tmpl w:val="C7F2114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6" w15:restartNumberingAfterBreak="0">
    <w:nsid w:val="2BDE142A"/>
    <w:multiLevelType w:val="hybridMultilevel"/>
    <w:tmpl w:val="6C3A821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7" w15:restartNumberingAfterBreak="0">
    <w:nsid w:val="2C2B19C0"/>
    <w:multiLevelType w:val="hybridMultilevel"/>
    <w:tmpl w:val="396EA53C"/>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8" w15:restartNumberingAfterBreak="0">
    <w:nsid w:val="2D0566DE"/>
    <w:multiLevelType w:val="hybridMultilevel"/>
    <w:tmpl w:val="3EC2E44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49" w15:restartNumberingAfterBreak="0">
    <w:nsid w:val="2DAA0A40"/>
    <w:multiLevelType w:val="singleLevel"/>
    <w:tmpl w:val="E60AC30E"/>
    <w:lvl w:ilvl="0">
      <w:numFmt w:val="decimal"/>
      <w:pStyle w:val="Style1"/>
      <w:lvlText w:val=""/>
      <w:lvlJc w:val="left"/>
    </w:lvl>
  </w:abstractNum>
  <w:abstractNum w:abstractNumId="50" w15:restartNumberingAfterBreak="0">
    <w:nsid w:val="2F7C515A"/>
    <w:multiLevelType w:val="hybridMultilevel"/>
    <w:tmpl w:val="43C8DD9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1" w15:restartNumberingAfterBreak="0">
    <w:nsid w:val="329D61A5"/>
    <w:multiLevelType w:val="hybridMultilevel"/>
    <w:tmpl w:val="A96C27C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2" w15:restartNumberingAfterBreak="0">
    <w:nsid w:val="33DC4D3E"/>
    <w:multiLevelType w:val="hybridMultilevel"/>
    <w:tmpl w:val="1C5ECAB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3" w15:restartNumberingAfterBreak="0">
    <w:nsid w:val="33F73DE6"/>
    <w:multiLevelType w:val="hybridMultilevel"/>
    <w:tmpl w:val="C3785D4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4" w15:restartNumberingAfterBreak="0">
    <w:nsid w:val="35A545BE"/>
    <w:multiLevelType w:val="hybridMultilevel"/>
    <w:tmpl w:val="17324C02"/>
    <w:lvl w:ilvl="0" w:tplc="449CAB3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5" w15:restartNumberingAfterBreak="0">
    <w:nsid w:val="37600FF1"/>
    <w:multiLevelType w:val="hybridMultilevel"/>
    <w:tmpl w:val="F8EC111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6" w15:restartNumberingAfterBreak="0">
    <w:nsid w:val="387C34CF"/>
    <w:multiLevelType w:val="hybridMultilevel"/>
    <w:tmpl w:val="7696FB4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7" w15:restartNumberingAfterBreak="0">
    <w:nsid w:val="3BC4008B"/>
    <w:multiLevelType w:val="hybridMultilevel"/>
    <w:tmpl w:val="0C0204D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8" w15:restartNumberingAfterBreak="0">
    <w:nsid w:val="3C5420B4"/>
    <w:multiLevelType w:val="hybridMultilevel"/>
    <w:tmpl w:val="CC28A808"/>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59" w15:restartNumberingAfterBreak="0">
    <w:nsid w:val="3CBC2EAA"/>
    <w:multiLevelType w:val="hybridMultilevel"/>
    <w:tmpl w:val="E3EC84E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0" w15:restartNumberingAfterBreak="0">
    <w:nsid w:val="3DE36A93"/>
    <w:multiLevelType w:val="hybridMultilevel"/>
    <w:tmpl w:val="CBEA764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1" w15:restartNumberingAfterBreak="0">
    <w:nsid w:val="3EB607F9"/>
    <w:multiLevelType w:val="hybridMultilevel"/>
    <w:tmpl w:val="2EB2D08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2" w15:restartNumberingAfterBreak="0">
    <w:nsid w:val="3ED955C5"/>
    <w:multiLevelType w:val="hybridMultilevel"/>
    <w:tmpl w:val="0BDC479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3" w15:restartNumberingAfterBreak="0">
    <w:nsid w:val="3EF8011E"/>
    <w:multiLevelType w:val="hybridMultilevel"/>
    <w:tmpl w:val="244CF9E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4" w15:restartNumberingAfterBreak="0">
    <w:nsid w:val="431B3808"/>
    <w:multiLevelType w:val="hybridMultilevel"/>
    <w:tmpl w:val="7980AB4E"/>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5" w15:restartNumberingAfterBreak="0">
    <w:nsid w:val="454F2CA2"/>
    <w:multiLevelType w:val="hybridMultilevel"/>
    <w:tmpl w:val="8CC610C0"/>
    <w:lvl w:ilvl="0" w:tplc="F42E1484">
      <w:numFmt w:val="decimal"/>
      <w:pStyle w:val="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66" w15:restartNumberingAfterBreak="0">
    <w:nsid w:val="456A2AC7"/>
    <w:multiLevelType w:val="hybridMultilevel"/>
    <w:tmpl w:val="8AD245C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7" w15:restartNumberingAfterBreak="0">
    <w:nsid w:val="46EB62E5"/>
    <w:multiLevelType w:val="hybridMultilevel"/>
    <w:tmpl w:val="83388A4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8" w15:restartNumberingAfterBreak="0">
    <w:nsid w:val="470F58A8"/>
    <w:multiLevelType w:val="hybridMultilevel"/>
    <w:tmpl w:val="BC14FE6E"/>
    <w:lvl w:ilvl="0" w:tplc="7F9266C0">
      <w:numFmt w:val="decimal"/>
      <w:lvlText w:val=""/>
      <w:lvlJc w:val="left"/>
    </w:lvl>
    <w:lvl w:ilvl="1" w:tplc="378A113C">
      <w:numFmt w:val="decimal"/>
      <w:lvlText w:val=""/>
      <w:lvlJc w:val="left"/>
    </w:lvl>
    <w:lvl w:ilvl="2" w:tplc="AD087DDA">
      <w:numFmt w:val="decimal"/>
      <w:lvlText w:val=""/>
      <w:lvlJc w:val="left"/>
    </w:lvl>
    <w:lvl w:ilvl="3" w:tplc="AF585652">
      <w:numFmt w:val="decimal"/>
      <w:lvlText w:val=""/>
      <w:lvlJc w:val="left"/>
    </w:lvl>
    <w:lvl w:ilvl="4" w:tplc="138EAE00">
      <w:numFmt w:val="decimal"/>
      <w:lvlText w:val=""/>
      <w:lvlJc w:val="left"/>
    </w:lvl>
    <w:lvl w:ilvl="5" w:tplc="A978E2D0">
      <w:numFmt w:val="decimal"/>
      <w:lvlText w:val=""/>
      <w:lvlJc w:val="left"/>
    </w:lvl>
    <w:lvl w:ilvl="6" w:tplc="E1DE9324">
      <w:numFmt w:val="decimal"/>
      <w:lvlText w:val=""/>
      <w:lvlJc w:val="left"/>
    </w:lvl>
    <w:lvl w:ilvl="7" w:tplc="4BEAE6DC">
      <w:numFmt w:val="decimal"/>
      <w:lvlText w:val=""/>
      <w:lvlJc w:val="left"/>
    </w:lvl>
    <w:lvl w:ilvl="8" w:tplc="082CCD02">
      <w:numFmt w:val="decimal"/>
      <w:lvlText w:val=""/>
      <w:lvlJc w:val="left"/>
    </w:lvl>
  </w:abstractNum>
  <w:abstractNum w:abstractNumId="69" w15:restartNumberingAfterBreak="0">
    <w:nsid w:val="498B2900"/>
    <w:multiLevelType w:val="hybridMultilevel"/>
    <w:tmpl w:val="5F909DF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0" w15:restartNumberingAfterBreak="0">
    <w:nsid w:val="49CB2E28"/>
    <w:multiLevelType w:val="hybridMultilevel"/>
    <w:tmpl w:val="9CA4B62C"/>
    <w:lvl w:ilvl="0" w:tplc="3FDC683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1" w15:restartNumberingAfterBreak="0">
    <w:nsid w:val="4B00737C"/>
    <w:multiLevelType w:val="hybridMultilevel"/>
    <w:tmpl w:val="148EDE36"/>
    <w:lvl w:ilvl="0" w:tplc="6F940AB0">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2" w15:restartNumberingAfterBreak="0">
    <w:nsid w:val="4B511FD9"/>
    <w:multiLevelType w:val="hybridMultilevel"/>
    <w:tmpl w:val="EBAA936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3" w15:restartNumberingAfterBreak="0">
    <w:nsid w:val="4C837977"/>
    <w:multiLevelType w:val="hybridMultilevel"/>
    <w:tmpl w:val="2AF0C7FA"/>
    <w:lvl w:ilvl="0" w:tplc="0C090017">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4" w15:restartNumberingAfterBreak="0">
    <w:nsid w:val="4D987A09"/>
    <w:multiLevelType w:val="hybridMultilevel"/>
    <w:tmpl w:val="F732DACA"/>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5" w15:restartNumberingAfterBreak="0">
    <w:nsid w:val="511302E6"/>
    <w:multiLevelType w:val="hybridMultilevel"/>
    <w:tmpl w:val="DE12DE6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6" w15:restartNumberingAfterBreak="0">
    <w:nsid w:val="52181FC4"/>
    <w:multiLevelType w:val="hybridMultilevel"/>
    <w:tmpl w:val="BE9602DC"/>
    <w:lvl w:ilvl="0" w:tplc="0480DAE6">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77" w15:restartNumberingAfterBreak="0">
    <w:nsid w:val="52A41DB9"/>
    <w:multiLevelType w:val="hybridMultilevel"/>
    <w:tmpl w:val="D3EC99F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8" w15:restartNumberingAfterBreak="0">
    <w:nsid w:val="53E124D0"/>
    <w:multiLevelType w:val="hybridMultilevel"/>
    <w:tmpl w:val="95B02202"/>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79" w15:restartNumberingAfterBreak="0">
    <w:nsid w:val="568453D4"/>
    <w:multiLevelType w:val="hybridMultilevel"/>
    <w:tmpl w:val="6F4AD018"/>
    <w:lvl w:ilvl="0" w:tplc="74D4757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0" w15:restartNumberingAfterBreak="0">
    <w:nsid w:val="574832E5"/>
    <w:multiLevelType w:val="hybridMultilevel"/>
    <w:tmpl w:val="5420D8A4"/>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81" w15:restartNumberingAfterBreak="0">
    <w:nsid w:val="5780250B"/>
    <w:multiLevelType w:val="hybridMultilevel"/>
    <w:tmpl w:val="FFFFFFFF"/>
    <w:lvl w:ilvl="0" w:tplc="B824C2EA">
      <w:numFmt w:val="decimal"/>
      <w:lvlText w:val=""/>
      <w:lvlJc w:val="left"/>
    </w:lvl>
    <w:lvl w:ilvl="1" w:tplc="427E33F2">
      <w:numFmt w:val="decimal"/>
      <w:lvlText w:val=""/>
      <w:lvlJc w:val="left"/>
    </w:lvl>
    <w:lvl w:ilvl="2" w:tplc="285E070A">
      <w:numFmt w:val="decimal"/>
      <w:lvlText w:val=""/>
      <w:lvlJc w:val="left"/>
    </w:lvl>
    <w:lvl w:ilvl="3" w:tplc="5470E0B0">
      <w:numFmt w:val="decimal"/>
      <w:lvlText w:val=""/>
      <w:lvlJc w:val="left"/>
    </w:lvl>
    <w:lvl w:ilvl="4" w:tplc="3C42231A">
      <w:numFmt w:val="decimal"/>
      <w:lvlText w:val=""/>
      <w:lvlJc w:val="left"/>
    </w:lvl>
    <w:lvl w:ilvl="5" w:tplc="28721AF2">
      <w:numFmt w:val="decimal"/>
      <w:lvlText w:val=""/>
      <w:lvlJc w:val="left"/>
    </w:lvl>
    <w:lvl w:ilvl="6" w:tplc="03FE6114">
      <w:numFmt w:val="decimal"/>
      <w:lvlText w:val=""/>
      <w:lvlJc w:val="left"/>
    </w:lvl>
    <w:lvl w:ilvl="7" w:tplc="B1A48EF0">
      <w:numFmt w:val="decimal"/>
      <w:lvlText w:val=""/>
      <w:lvlJc w:val="left"/>
    </w:lvl>
    <w:lvl w:ilvl="8" w:tplc="25F81F9A">
      <w:numFmt w:val="decimal"/>
      <w:lvlText w:val=""/>
      <w:lvlJc w:val="left"/>
    </w:lvl>
  </w:abstractNum>
  <w:abstractNum w:abstractNumId="82" w15:restartNumberingAfterBreak="0">
    <w:nsid w:val="5A4D033B"/>
    <w:multiLevelType w:val="hybridMultilevel"/>
    <w:tmpl w:val="1BFCD7A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3" w15:restartNumberingAfterBreak="0">
    <w:nsid w:val="5EB511E1"/>
    <w:multiLevelType w:val="hybridMultilevel"/>
    <w:tmpl w:val="11DEBCA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4" w15:restartNumberingAfterBreak="0">
    <w:nsid w:val="5EE0738A"/>
    <w:multiLevelType w:val="multilevel"/>
    <w:tmpl w:val="406603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17C0F21"/>
    <w:multiLevelType w:val="hybridMultilevel"/>
    <w:tmpl w:val="21A88F0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6" w15:restartNumberingAfterBreak="0">
    <w:nsid w:val="63F4541B"/>
    <w:multiLevelType w:val="hybridMultilevel"/>
    <w:tmpl w:val="7186B96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7" w15:restartNumberingAfterBreak="0">
    <w:nsid w:val="640A256F"/>
    <w:multiLevelType w:val="hybridMultilevel"/>
    <w:tmpl w:val="B180F71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88" w15:restartNumberingAfterBreak="0">
    <w:nsid w:val="654A269F"/>
    <w:multiLevelType w:val="hybridMultilevel"/>
    <w:tmpl w:val="FFFFFFFF"/>
    <w:lvl w:ilvl="0" w:tplc="96A6F736">
      <w:numFmt w:val="decimal"/>
      <w:lvlText w:val=""/>
      <w:lvlJc w:val="left"/>
    </w:lvl>
    <w:lvl w:ilvl="1" w:tplc="9426F3E6">
      <w:numFmt w:val="decimal"/>
      <w:lvlText w:val=""/>
      <w:lvlJc w:val="left"/>
    </w:lvl>
    <w:lvl w:ilvl="2" w:tplc="6074BC98">
      <w:numFmt w:val="decimal"/>
      <w:lvlText w:val=""/>
      <w:lvlJc w:val="left"/>
    </w:lvl>
    <w:lvl w:ilvl="3" w:tplc="A2D43DEE">
      <w:numFmt w:val="decimal"/>
      <w:lvlText w:val=""/>
      <w:lvlJc w:val="left"/>
    </w:lvl>
    <w:lvl w:ilvl="4" w:tplc="3B8E28EA">
      <w:numFmt w:val="decimal"/>
      <w:lvlText w:val=""/>
      <w:lvlJc w:val="left"/>
    </w:lvl>
    <w:lvl w:ilvl="5" w:tplc="F49ED9AC">
      <w:numFmt w:val="decimal"/>
      <w:lvlText w:val=""/>
      <w:lvlJc w:val="left"/>
    </w:lvl>
    <w:lvl w:ilvl="6" w:tplc="158AC3CE">
      <w:numFmt w:val="decimal"/>
      <w:lvlText w:val=""/>
      <w:lvlJc w:val="left"/>
    </w:lvl>
    <w:lvl w:ilvl="7" w:tplc="720EFA56">
      <w:numFmt w:val="decimal"/>
      <w:lvlText w:val=""/>
      <w:lvlJc w:val="left"/>
    </w:lvl>
    <w:lvl w:ilvl="8" w:tplc="53BA7196">
      <w:numFmt w:val="decimal"/>
      <w:lvlText w:val=""/>
      <w:lvlJc w:val="left"/>
    </w:lvl>
  </w:abstractNum>
  <w:abstractNum w:abstractNumId="89" w15:restartNumberingAfterBreak="0">
    <w:nsid w:val="66495D5F"/>
    <w:multiLevelType w:val="hybridMultilevel"/>
    <w:tmpl w:val="BF50E698"/>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0" w15:restartNumberingAfterBreak="0">
    <w:nsid w:val="67101C70"/>
    <w:multiLevelType w:val="hybridMultilevel"/>
    <w:tmpl w:val="E85CAAE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1" w15:restartNumberingAfterBreak="0">
    <w:nsid w:val="6769046F"/>
    <w:multiLevelType w:val="hybridMultilevel"/>
    <w:tmpl w:val="FD5E9B96"/>
    <w:lvl w:ilvl="0" w:tplc="551EEC6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2" w15:restartNumberingAfterBreak="0">
    <w:nsid w:val="678C3B00"/>
    <w:multiLevelType w:val="hybridMultilevel"/>
    <w:tmpl w:val="FFFFFFFF"/>
    <w:lvl w:ilvl="0" w:tplc="3FDC6592">
      <w:numFmt w:val="decimal"/>
      <w:lvlText w:val=""/>
      <w:lvlJc w:val="left"/>
    </w:lvl>
    <w:lvl w:ilvl="1" w:tplc="04740EE8">
      <w:numFmt w:val="decimal"/>
      <w:lvlText w:val=""/>
      <w:lvlJc w:val="left"/>
    </w:lvl>
    <w:lvl w:ilvl="2" w:tplc="5CA46266">
      <w:numFmt w:val="decimal"/>
      <w:lvlText w:val=""/>
      <w:lvlJc w:val="left"/>
    </w:lvl>
    <w:lvl w:ilvl="3" w:tplc="6FF232F6">
      <w:numFmt w:val="decimal"/>
      <w:lvlText w:val=""/>
      <w:lvlJc w:val="left"/>
    </w:lvl>
    <w:lvl w:ilvl="4" w:tplc="846EF7DA">
      <w:numFmt w:val="decimal"/>
      <w:lvlText w:val=""/>
      <w:lvlJc w:val="left"/>
    </w:lvl>
    <w:lvl w:ilvl="5" w:tplc="308CBA7E">
      <w:numFmt w:val="decimal"/>
      <w:lvlText w:val=""/>
      <w:lvlJc w:val="left"/>
    </w:lvl>
    <w:lvl w:ilvl="6" w:tplc="2A869986">
      <w:numFmt w:val="decimal"/>
      <w:lvlText w:val=""/>
      <w:lvlJc w:val="left"/>
    </w:lvl>
    <w:lvl w:ilvl="7" w:tplc="2B7215A8">
      <w:numFmt w:val="decimal"/>
      <w:lvlText w:val=""/>
      <w:lvlJc w:val="left"/>
    </w:lvl>
    <w:lvl w:ilvl="8" w:tplc="3DE0330C">
      <w:numFmt w:val="decimal"/>
      <w:lvlText w:val=""/>
      <w:lvlJc w:val="left"/>
    </w:lvl>
  </w:abstractNum>
  <w:abstractNum w:abstractNumId="93" w15:restartNumberingAfterBreak="0">
    <w:nsid w:val="685255A4"/>
    <w:multiLevelType w:val="hybridMultilevel"/>
    <w:tmpl w:val="C136F0CC"/>
    <w:lvl w:ilvl="0" w:tplc="6A4ED004">
      <w:numFmt w:val="decimal"/>
      <w:pStyle w:val="DotPoint"/>
      <w:lvlText w:val=""/>
      <w:lvlJc w:val="left"/>
    </w:lvl>
    <w:lvl w:ilvl="1" w:tplc="979E23CC">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4" w15:restartNumberingAfterBreak="0">
    <w:nsid w:val="685B2954"/>
    <w:multiLevelType w:val="hybridMultilevel"/>
    <w:tmpl w:val="7B96C15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5" w15:restartNumberingAfterBreak="0">
    <w:nsid w:val="68D32E5A"/>
    <w:multiLevelType w:val="hybridMultilevel"/>
    <w:tmpl w:val="EEB4F16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6" w15:restartNumberingAfterBreak="0">
    <w:nsid w:val="693F5D08"/>
    <w:multiLevelType w:val="hybridMultilevel"/>
    <w:tmpl w:val="706C684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97" w15:restartNumberingAfterBreak="0">
    <w:nsid w:val="696F0500"/>
    <w:multiLevelType w:val="hybridMultilevel"/>
    <w:tmpl w:val="D7F2FE40"/>
    <w:lvl w:ilvl="0" w:tplc="A33A5EFE">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98" w15:restartNumberingAfterBreak="0">
    <w:nsid w:val="6C26320B"/>
    <w:multiLevelType w:val="hybridMultilevel"/>
    <w:tmpl w:val="FFFFFFFF"/>
    <w:lvl w:ilvl="0" w:tplc="0FCC51DA">
      <w:numFmt w:val="decimal"/>
      <w:lvlText w:val=""/>
      <w:lvlJc w:val="left"/>
    </w:lvl>
    <w:lvl w:ilvl="1" w:tplc="938004E2">
      <w:numFmt w:val="decimal"/>
      <w:lvlText w:val=""/>
      <w:lvlJc w:val="left"/>
    </w:lvl>
    <w:lvl w:ilvl="2" w:tplc="982403A2">
      <w:numFmt w:val="decimal"/>
      <w:lvlText w:val=""/>
      <w:lvlJc w:val="left"/>
    </w:lvl>
    <w:lvl w:ilvl="3" w:tplc="E01407D8">
      <w:numFmt w:val="decimal"/>
      <w:lvlText w:val=""/>
      <w:lvlJc w:val="left"/>
    </w:lvl>
    <w:lvl w:ilvl="4" w:tplc="5E08F1D4">
      <w:numFmt w:val="decimal"/>
      <w:lvlText w:val=""/>
      <w:lvlJc w:val="left"/>
    </w:lvl>
    <w:lvl w:ilvl="5" w:tplc="EC6690DC">
      <w:numFmt w:val="decimal"/>
      <w:lvlText w:val=""/>
      <w:lvlJc w:val="left"/>
    </w:lvl>
    <w:lvl w:ilvl="6" w:tplc="BC1ADE4C">
      <w:numFmt w:val="decimal"/>
      <w:lvlText w:val=""/>
      <w:lvlJc w:val="left"/>
    </w:lvl>
    <w:lvl w:ilvl="7" w:tplc="9A7042BA">
      <w:numFmt w:val="decimal"/>
      <w:lvlText w:val=""/>
      <w:lvlJc w:val="left"/>
    </w:lvl>
    <w:lvl w:ilvl="8" w:tplc="38D0EF3E">
      <w:numFmt w:val="decimal"/>
      <w:lvlText w:val=""/>
      <w:lvlJc w:val="left"/>
    </w:lvl>
  </w:abstractNum>
  <w:abstractNum w:abstractNumId="99" w15:restartNumberingAfterBreak="0">
    <w:nsid w:val="6C640991"/>
    <w:multiLevelType w:val="hybridMultilevel"/>
    <w:tmpl w:val="873A369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0" w15:restartNumberingAfterBreak="0">
    <w:nsid w:val="6D1E5A6C"/>
    <w:multiLevelType w:val="hybridMultilevel"/>
    <w:tmpl w:val="400C8B2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1" w15:restartNumberingAfterBreak="0">
    <w:nsid w:val="6E5B6009"/>
    <w:multiLevelType w:val="hybridMultilevel"/>
    <w:tmpl w:val="7C9C1298"/>
    <w:lvl w:ilvl="0" w:tplc="97E2413C">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2" w15:restartNumberingAfterBreak="0">
    <w:nsid w:val="6EB9044A"/>
    <w:multiLevelType w:val="hybridMultilevel"/>
    <w:tmpl w:val="6638129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3" w15:restartNumberingAfterBreak="0">
    <w:nsid w:val="6F72453F"/>
    <w:multiLevelType w:val="hybridMultilevel"/>
    <w:tmpl w:val="57ACB4BE"/>
    <w:lvl w:ilvl="0" w:tplc="0C09000F">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04" w15:restartNumberingAfterBreak="0">
    <w:nsid w:val="703E5CFB"/>
    <w:multiLevelType w:val="hybridMultilevel"/>
    <w:tmpl w:val="65644A58"/>
    <w:lvl w:ilvl="0" w:tplc="0C090013">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05" w15:restartNumberingAfterBreak="0">
    <w:nsid w:val="724D4F95"/>
    <w:multiLevelType w:val="hybridMultilevel"/>
    <w:tmpl w:val="49C8D2A8"/>
    <w:lvl w:ilvl="0" w:tplc="08090003">
      <w:numFmt w:val="decimal"/>
      <w:pStyle w:val="Bullet2"/>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6" w15:restartNumberingAfterBreak="0">
    <w:nsid w:val="730B2B1B"/>
    <w:multiLevelType w:val="hybridMultilevel"/>
    <w:tmpl w:val="76AE5ABE"/>
    <w:lvl w:ilvl="0" w:tplc="9626CE70">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07" w15:restartNumberingAfterBreak="0">
    <w:nsid w:val="738B7F31"/>
    <w:multiLevelType w:val="hybridMultilevel"/>
    <w:tmpl w:val="095432C2"/>
    <w:lvl w:ilvl="0" w:tplc="74D4757E">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8" w15:restartNumberingAfterBreak="0">
    <w:nsid w:val="740B07E5"/>
    <w:multiLevelType w:val="hybridMultilevel"/>
    <w:tmpl w:val="BF8E65C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09" w15:restartNumberingAfterBreak="0">
    <w:nsid w:val="753551BA"/>
    <w:multiLevelType w:val="hybridMultilevel"/>
    <w:tmpl w:val="7716208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0" w15:restartNumberingAfterBreak="0">
    <w:nsid w:val="768116B8"/>
    <w:multiLevelType w:val="hybridMultilevel"/>
    <w:tmpl w:val="6FFA4A34"/>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1" w15:restartNumberingAfterBreak="0">
    <w:nsid w:val="76DC33B5"/>
    <w:multiLevelType w:val="hybridMultilevel"/>
    <w:tmpl w:val="B1B0502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2" w15:restartNumberingAfterBreak="0">
    <w:nsid w:val="77892725"/>
    <w:multiLevelType w:val="hybridMultilevel"/>
    <w:tmpl w:val="DDCEA196"/>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3" w15:restartNumberingAfterBreak="0">
    <w:nsid w:val="78010864"/>
    <w:multiLevelType w:val="multilevel"/>
    <w:tmpl w:val="DCCE8688"/>
    <w:styleLink w:val="CurrentList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8EE1F51"/>
    <w:multiLevelType w:val="hybridMultilevel"/>
    <w:tmpl w:val="1D5CD75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5" w15:restartNumberingAfterBreak="0">
    <w:nsid w:val="79126868"/>
    <w:multiLevelType w:val="hybridMultilevel"/>
    <w:tmpl w:val="4440A93C"/>
    <w:lvl w:ilvl="0" w:tplc="0C090019">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15:restartNumberingAfterBreak="0">
    <w:nsid w:val="7B402638"/>
    <w:multiLevelType w:val="hybridMultilevel"/>
    <w:tmpl w:val="F24A8FEC"/>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7" w15:restartNumberingAfterBreak="0">
    <w:nsid w:val="7D2F488B"/>
    <w:multiLevelType w:val="hybridMultilevel"/>
    <w:tmpl w:val="9DC87872"/>
    <w:lvl w:ilvl="0" w:tplc="F16C4598">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18" w15:restartNumberingAfterBreak="0">
    <w:nsid w:val="7D416821"/>
    <w:multiLevelType w:val="hybridMultilevel"/>
    <w:tmpl w:val="FFFFFFFF"/>
    <w:lvl w:ilvl="0" w:tplc="FAB0DEE0">
      <w:numFmt w:val="decimal"/>
      <w:lvlText w:val=""/>
      <w:lvlJc w:val="left"/>
    </w:lvl>
    <w:lvl w:ilvl="1" w:tplc="E9BC93A8">
      <w:numFmt w:val="decimal"/>
      <w:lvlText w:val=""/>
      <w:lvlJc w:val="left"/>
    </w:lvl>
    <w:lvl w:ilvl="2" w:tplc="3D649328">
      <w:numFmt w:val="decimal"/>
      <w:lvlText w:val=""/>
      <w:lvlJc w:val="left"/>
    </w:lvl>
    <w:lvl w:ilvl="3" w:tplc="D530355C">
      <w:numFmt w:val="decimal"/>
      <w:lvlText w:val=""/>
      <w:lvlJc w:val="left"/>
    </w:lvl>
    <w:lvl w:ilvl="4" w:tplc="6772EE04">
      <w:numFmt w:val="decimal"/>
      <w:lvlText w:val=""/>
      <w:lvlJc w:val="left"/>
    </w:lvl>
    <w:lvl w:ilvl="5" w:tplc="8EDE4026">
      <w:numFmt w:val="decimal"/>
      <w:lvlText w:val=""/>
      <w:lvlJc w:val="left"/>
    </w:lvl>
    <w:lvl w:ilvl="6" w:tplc="78FA8BEC">
      <w:numFmt w:val="decimal"/>
      <w:lvlText w:val=""/>
      <w:lvlJc w:val="left"/>
    </w:lvl>
    <w:lvl w:ilvl="7" w:tplc="4B64BDC4">
      <w:numFmt w:val="decimal"/>
      <w:lvlText w:val=""/>
      <w:lvlJc w:val="left"/>
    </w:lvl>
    <w:lvl w:ilvl="8" w:tplc="B47A55D2">
      <w:numFmt w:val="decimal"/>
      <w:lvlText w:val=""/>
      <w:lvlJc w:val="left"/>
    </w:lvl>
  </w:abstractNum>
  <w:abstractNum w:abstractNumId="119" w15:restartNumberingAfterBreak="0">
    <w:nsid w:val="7DB84296"/>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E205E90"/>
    <w:multiLevelType w:val="hybridMultilevel"/>
    <w:tmpl w:val="047A081C"/>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21" w15:restartNumberingAfterBreak="0">
    <w:nsid w:val="7E525621"/>
    <w:multiLevelType w:val="hybridMultilevel"/>
    <w:tmpl w:val="FBE083DC"/>
    <w:lvl w:ilvl="0" w:tplc="0C090017">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15:restartNumberingAfterBreak="0">
    <w:nsid w:val="7EBC4C5E"/>
    <w:multiLevelType w:val="hybridMultilevel"/>
    <w:tmpl w:val="65E43C8E"/>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num w:numId="1" w16cid:durableId="1240556715">
    <w:abstractNumId w:val="8"/>
  </w:num>
  <w:num w:numId="2" w16cid:durableId="915164222">
    <w:abstractNumId w:val="49"/>
  </w:num>
  <w:num w:numId="3" w16cid:durableId="493842730">
    <w:abstractNumId w:val="38"/>
  </w:num>
  <w:num w:numId="4" w16cid:durableId="1200513946">
    <w:abstractNumId w:val="65"/>
  </w:num>
  <w:num w:numId="5" w16cid:durableId="1933005567">
    <w:abstractNumId w:val="93"/>
  </w:num>
  <w:num w:numId="6" w16cid:durableId="558252904">
    <w:abstractNumId w:val="60"/>
  </w:num>
  <w:num w:numId="7" w16cid:durableId="878056281">
    <w:abstractNumId w:val="12"/>
  </w:num>
  <w:num w:numId="8" w16cid:durableId="1590842978">
    <w:abstractNumId w:val="114"/>
  </w:num>
  <w:num w:numId="9" w16cid:durableId="321008121">
    <w:abstractNumId w:val="74"/>
  </w:num>
  <w:num w:numId="10" w16cid:durableId="320892022">
    <w:abstractNumId w:val="16"/>
  </w:num>
  <w:num w:numId="11" w16cid:durableId="536699030">
    <w:abstractNumId w:val="83"/>
  </w:num>
  <w:num w:numId="12" w16cid:durableId="233972738">
    <w:abstractNumId w:val="112"/>
  </w:num>
  <w:num w:numId="13" w16cid:durableId="1237978359">
    <w:abstractNumId w:val="48"/>
  </w:num>
  <w:num w:numId="14" w16cid:durableId="1160460922">
    <w:abstractNumId w:val="25"/>
  </w:num>
  <w:num w:numId="15" w16cid:durableId="1778140391">
    <w:abstractNumId w:val="72"/>
  </w:num>
  <w:num w:numId="16" w16cid:durableId="357777379">
    <w:abstractNumId w:val="100"/>
  </w:num>
  <w:num w:numId="17" w16cid:durableId="1968579715">
    <w:abstractNumId w:val="99"/>
  </w:num>
  <w:num w:numId="18" w16cid:durableId="263733300">
    <w:abstractNumId w:val="67"/>
  </w:num>
  <w:num w:numId="19" w16cid:durableId="1177117925">
    <w:abstractNumId w:val="87"/>
  </w:num>
  <w:num w:numId="20" w16cid:durableId="1017343780">
    <w:abstractNumId w:val="85"/>
  </w:num>
  <w:num w:numId="21" w16cid:durableId="1946884426">
    <w:abstractNumId w:val="51"/>
  </w:num>
  <w:num w:numId="22" w16cid:durableId="2129275031">
    <w:abstractNumId w:val="40"/>
  </w:num>
  <w:num w:numId="23" w16cid:durableId="2025932484">
    <w:abstractNumId w:val="20"/>
  </w:num>
  <w:num w:numId="24" w16cid:durableId="550118232">
    <w:abstractNumId w:val="86"/>
  </w:num>
  <w:num w:numId="25" w16cid:durableId="1686402321">
    <w:abstractNumId w:val="41"/>
  </w:num>
  <w:num w:numId="26" w16cid:durableId="660619864">
    <w:abstractNumId w:val="84"/>
  </w:num>
  <w:num w:numId="27" w16cid:durableId="291208294">
    <w:abstractNumId w:val="105"/>
  </w:num>
  <w:num w:numId="28" w16cid:durableId="1555192014">
    <w:abstractNumId w:val="8"/>
    <w:lvlOverride w:ilvl="0">
      <w:startOverride w:val="1"/>
    </w:lvlOverride>
  </w:num>
  <w:num w:numId="29" w16cid:durableId="939920162">
    <w:abstractNumId w:val="8"/>
    <w:lvlOverride w:ilvl="0">
      <w:startOverride w:val="1"/>
    </w:lvlOverride>
  </w:num>
  <w:num w:numId="30" w16cid:durableId="913319504">
    <w:abstractNumId w:val="8"/>
    <w:lvlOverride w:ilvl="0">
      <w:startOverride w:val="1"/>
    </w:lvlOverride>
  </w:num>
  <w:num w:numId="31" w16cid:durableId="1184629486">
    <w:abstractNumId w:val="84"/>
  </w:num>
  <w:num w:numId="32" w16cid:durableId="440028538">
    <w:abstractNumId w:val="84"/>
  </w:num>
  <w:num w:numId="33" w16cid:durableId="1972858185">
    <w:abstractNumId w:val="84"/>
  </w:num>
  <w:num w:numId="34" w16cid:durableId="1745293318">
    <w:abstractNumId w:val="84"/>
  </w:num>
  <w:num w:numId="35" w16cid:durableId="846868032">
    <w:abstractNumId w:val="84"/>
  </w:num>
  <w:num w:numId="36" w16cid:durableId="422992212">
    <w:abstractNumId w:val="84"/>
  </w:num>
  <w:num w:numId="37" w16cid:durableId="1725903845">
    <w:abstractNumId w:val="119"/>
  </w:num>
  <w:num w:numId="38" w16cid:durableId="297342048">
    <w:abstractNumId w:val="119"/>
  </w:num>
  <w:num w:numId="39" w16cid:durableId="1209493562">
    <w:abstractNumId w:val="119"/>
  </w:num>
  <w:num w:numId="40" w16cid:durableId="351608880">
    <w:abstractNumId w:val="9"/>
  </w:num>
  <w:num w:numId="41" w16cid:durableId="254365626">
    <w:abstractNumId w:val="7"/>
  </w:num>
  <w:num w:numId="42" w16cid:durableId="2076779603">
    <w:abstractNumId w:val="6"/>
  </w:num>
  <w:num w:numId="43" w16cid:durableId="1889225211">
    <w:abstractNumId w:val="5"/>
  </w:num>
  <w:num w:numId="44" w16cid:durableId="991712569">
    <w:abstractNumId w:val="4"/>
  </w:num>
  <w:num w:numId="45" w16cid:durableId="1742094193">
    <w:abstractNumId w:val="3"/>
  </w:num>
  <w:num w:numId="46" w16cid:durableId="738479119">
    <w:abstractNumId w:val="2"/>
  </w:num>
  <w:num w:numId="47" w16cid:durableId="2051803808">
    <w:abstractNumId w:val="1"/>
  </w:num>
  <w:num w:numId="48" w16cid:durableId="1528758620">
    <w:abstractNumId w:val="0"/>
  </w:num>
  <w:num w:numId="49" w16cid:durableId="95683157">
    <w:abstractNumId w:val="65"/>
  </w:num>
  <w:num w:numId="50" w16cid:durableId="105389415">
    <w:abstractNumId w:val="80"/>
  </w:num>
  <w:num w:numId="51" w16cid:durableId="1960069833">
    <w:abstractNumId w:val="119"/>
    <w:lvlOverride w:ilvl="0">
      <w:lvl w:ilvl="0">
        <w:start w:val="1"/>
        <w:numFmt w:val="decimal"/>
        <w:suff w:val="space"/>
        <w:lvlText w:val="%1"/>
        <w:lvlJc w:val="left"/>
        <w:pPr>
          <w:ind w:left="432" w:hanging="432"/>
        </w:pPr>
        <w:rPr>
          <w:rFonts w:hint="default"/>
        </w:rPr>
      </w:lvl>
    </w:lvlOverride>
    <w:lvlOverride w:ilvl="1">
      <w:lvl w:ilvl="1">
        <w:start w:val="1"/>
        <w:numFmt w:val="decimal"/>
        <w:suff w:val="space"/>
        <w:lvlText w:val="%1.%2"/>
        <w:lvlJc w:val="left"/>
        <w:pPr>
          <w:ind w:left="576" w:hanging="576"/>
        </w:pPr>
        <w:rPr>
          <w:rFonts w:hint="default"/>
        </w:rPr>
      </w:lvl>
    </w:lvlOverride>
    <w:lvlOverride w:ilvl="2">
      <w:lvl w:ilvl="2">
        <w:start w:val="1"/>
        <w:numFmt w:val="decimal"/>
        <w:suff w:val="space"/>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2" w16cid:durableId="852695113">
    <w:abstractNumId w:val="65"/>
  </w:num>
  <w:num w:numId="53" w16cid:durableId="2125876821">
    <w:abstractNumId w:val="65"/>
  </w:num>
  <w:num w:numId="54" w16cid:durableId="2042128178">
    <w:abstractNumId w:val="119"/>
  </w:num>
  <w:num w:numId="55" w16cid:durableId="1435635016">
    <w:abstractNumId w:val="119"/>
  </w:num>
  <w:num w:numId="56" w16cid:durableId="2042508468">
    <w:abstractNumId w:val="23"/>
  </w:num>
  <w:num w:numId="57" w16cid:durableId="759448750">
    <w:abstractNumId w:val="39"/>
  </w:num>
  <w:num w:numId="58" w16cid:durableId="1003628849">
    <w:abstractNumId w:val="42"/>
  </w:num>
  <w:num w:numId="59" w16cid:durableId="1443379086">
    <w:abstractNumId w:val="64"/>
  </w:num>
  <w:num w:numId="60" w16cid:durableId="1607039669">
    <w:abstractNumId w:val="110"/>
  </w:num>
  <w:num w:numId="61" w16cid:durableId="1712924426">
    <w:abstractNumId w:val="19"/>
  </w:num>
  <w:num w:numId="62" w16cid:durableId="53045929">
    <w:abstractNumId w:val="78"/>
  </w:num>
  <w:num w:numId="63" w16cid:durableId="955602168">
    <w:abstractNumId w:val="10"/>
  </w:num>
  <w:num w:numId="64" w16cid:durableId="925958381">
    <w:abstractNumId w:val="116"/>
  </w:num>
  <w:num w:numId="65" w16cid:durableId="1400326936">
    <w:abstractNumId w:val="117"/>
  </w:num>
  <w:num w:numId="66" w16cid:durableId="239874355">
    <w:abstractNumId w:val="76"/>
  </w:num>
  <w:num w:numId="67" w16cid:durableId="572811548">
    <w:abstractNumId w:val="97"/>
  </w:num>
  <w:num w:numId="68" w16cid:durableId="1267690430">
    <w:abstractNumId w:val="31"/>
  </w:num>
  <w:num w:numId="69" w16cid:durableId="820584247">
    <w:abstractNumId w:val="106"/>
  </w:num>
  <w:num w:numId="70" w16cid:durableId="218135604">
    <w:abstractNumId w:val="88"/>
  </w:num>
  <w:num w:numId="71" w16cid:durableId="1067144498">
    <w:abstractNumId w:val="92"/>
  </w:num>
  <w:num w:numId="72" w16cid:durableId="778909258">
    <w:abstractNumId w:val="118"/>
  </w:num>
  <w:num w:numId="73" w16cid:durableId="1598714066">
    <w:abstractNumId w:val="75"/>
  </w:num>
  <w:num w:numId="74" w16cid:durableId="424544005">
    <w:abstractNumId w:val="68"/>
  </w:num>
  <w:num w:numId="75" w16cid:durableId="43068869">
    <w:abstractNumId w:val="18"/>
  </w:num>
  <w:num w:numId="76" w16cid:durableId="1754937997">
    <w:abstractNumId w:val="90"/>
  </w:num>
  <w:num w:numId="77" w16cid:durableId="1436444002">
    <w:abstractNumId w:val="55"/>
  </w:num>
  <w:num w:numId="78" w16cid:durableId="1391617753">
    <w:abstractNumId w:val="58"/>
  </w:num>
  <w:num w:numId="79" w16cid:durableId="1953704199">
    <w:abstractNumId w:val="73"/>
  </w:num>
  <w:num w:numId="80" w16cid:durableId="1639340581">
    <w:abstractNumId w:val="103"/>
  </w:num>
  <w:num w:numId="81" w16cid:durableId="208541528">
    <w:abstractNumId w:val="95"/>
  </w:num>
  <w:num w:numId="82" w16cid:durableId="1905405356">
    <w:abstractNumId w:val="44"/>
  </w:num>
  <w:num w:numId="83" w16cid:durableId="2074157938">
    <w:abstractNumId w:val="109"/>
  </w:num>
  <w:num w:numId="84" w16cid:durableId="657613399">
    <w:abstractNumId w:val="13"/>
  </w:num>
  <w:num w:numId="85" w16cid:durableId="1949581478">
    <w:abstractNumId w:val="119"/>
  </w:num>
  <w:num w:numId="86" w16cid:durableId="1379665435">
    <w:abstractNumId w:val="113"/>
  </w:num>
  <w:num w:numId="87" w16cid:durableId="1477915177">
    <w:abstractNumId w:val="15"/>
  </w:num>
  <w:num w:numId="88" w16cid:durableId="427653892">
    <w:abstractNumId w:val="111"/>
  </w:num>
  <w:num w:numId="89" w16cid:durableId="2054885901">
    <w:abstractNumId w:val="46"/>
  </w:num>
  <w:num w:numId="90" w16cid:durableId="1885487733">
    <w:abstractNumId w:val="108"/>
  </w:num>
  <w:num w:numId="91" w16cid:durableId="1224949498">
    <w:abstractNumId w:val="102"/>
  </w:num>
  <w:num w:numId="92" w16cid:durableId="1585842692">
    <w:abstractNumId w:val="32"/>
  </w:num>
  <w:num w:numId="93" w16cid:durableId="1003581033">
    <w:abstractNumId w:val="36"/>
  </w:num>
  <w:num w:numId="94" w16cid:durableId="174923067">
    <w:abstractNumId w:val="14"/>
  </w:num>
  <w:num w:numId="95" w16cid:durableId="694766086">
    <w:abstractNumId w:val="47"/>
  </w:num>
  <w:num w:numId="96" w16cid:durableId="578366719">
    <w:abstractNumId w:val="94"/>
  </w:num>
  <w:num w:numId="97" w16cid:durableId="1136682936">
    <w:abstractNumId w:val="28"/>
  </w:num>
  <w:num w:numId="98" w16cid:durableId="171067793">
    <w:abstractNumId w:val="98"/>
  </w:num>
  <w:num w:numId="99" w16cid:durableId="1341422737">
    <w:abstractNumId w:val="81"/>
  </w:num>
  <w:num w:numId="100" w16cid:durableId="1538659028">
    <w:abstractNumId w:val="66"/>
  </w:num>
  <w:num w:numId="101" w16cid:durableId="661616124">
    <w:abstractNumId w:val="61"/>
  </w:num>
  <w:num w:numId="102" w16cid:durableId="2052727839">
    <w:abstractNumId w:val="120"/>
  </w:num>
  <w:num w:numId="103" w16cid:durableId="998386107">
    <w:abstractNumId w:val="122"/>
  </w:num>
  <w:num w:numId="104" w16cid:durableId="1473909885">
    <w:abstractNumId w:val="57"/>
  </w:num>
  <w:num w:numId="105" w16cid:durableId="799156260">
    <w:abstractNumId w:val="77"/>
  </w:num>
  <w:num w:numId="106" w16cid:durableId="864706539">
    <w:abstractNumId w:val="34"/>
  </w:num>
  <w:num w:numId="107" w16cid:durableId="158548495">
    <w:abstractNumId w:val="59"/>
  </w:num>
  <w:num w:numId="108" w16cid:durableId="72704858">
    <w:abstractNumId w:val="82"/>
  </w:num>
  <w:num w:numId="109" w16cid:durableId="486483674">
    <w:abstractNumId w:val="56"/>
  </w:num>
  <w:num w:numId="110" w16cid:durableId="1208568166">
    <w:abstractNumId w:val="89"/>
  </w:num>
  <w:num w:numId="111" w16cid:durableId="434129797">
    <w:abstractNumId w:val="37"/>
  </w:num>
  <w:num w:numId="112" w16cid:durableId="684987583">
    <w:abstractNumId w:val="104"/>
  </w:num>
  <w:num w:numId="113" w16cid:durableId="127205520">
    <w:abstractNumId w:val="21"/>
  </w:num>
  <w:num w:numId="114" w16cid:durableId="1311862699">
    <w:abstractNumId w:val="26"/>
  </w:num>
  <w:num w:numId="115" w16cid:durableId="1282346981">
    <w:abstractNumId w:val="33"/>
  </w:num>
  <w:num w:numId="116" w16cid:durableId="1006058537">
    <w:abstractNumId w:val="54"/>
  </w:num>
  <w:num w:numId="117" w16cid:durableId="780534936">
    <w:abstractNumId w:val="35"/>
  </w:num>
  <w:num w:numId="118" w16cid:durableId="1449819075">
    <w:abstractNumId w:val="63"/>
  </w:num>
  <w:num w:numId="119" w16cid:durableId="321204114">
    <w:abstractNumId w:val="29"/>
  </w:num>
  <w:num w:numId="120" w16cid:durableId="537743145">
    <w:abstractNumId w:val="52"/>
  </w:num>
  <w:num w:numId="121" w16cid:durableId="1737360997">
    <w:abstractNumId w:val="17"/>
  </w:num>
  <w:num w:numId="122" w16cid:durableId="425463742">
    <w:abstractNumId w:val="11"/>
  </w:num>
  <w:num w:numId="123" w16cid:durableId="955674913">
    <w:abstractNumId w:val="96"/>
  </w:num>
  <w:num w:numId="124" w16cid:durableId="931016293">
    <w:abstractNumId w:val="27"/>
  </w:num>
  <w:num w:numId="125" w16cid:durableId="203828874">
    <w:abstractNumId w:val="50"/>
  </w:num>
  <w:num w:numId="126" w16cid:durableId="1220674718">
    <w:abstractNumId w:val="69"/>
  </w:num>
  <w:num w:numId="127" w16cid:durableId="34426088">
    <w:abstractNumId w:val="62"/>
  </w:num>
  <w:num w:numId="128" w16cid:durableId="142090418">
    <w:abstractNumId w:val="30"/>
  </w:num>
  <w:num w:numId="129" w16cid:durableId="1196698878">
    <w:abstractNumId w:val="45"/>
  </w:num>
  <w:num w:numId="130" w16cid:durableId="1291131364">
    <w:abstractNumId w:val="53"/>
  </w:num>
  <w:num w:numId="131" w16cid:durableId="1838154431">
    <w:abstractNumId w:val="71"/>
  </w:num>
  <w:num w:numId="132" w16cid:durableId="135418609">
    <w:abstractNumId w:val="70"/>
  </w:num>
  <w:num w:numId="133" w16cid:durableId="55200589">
    <w:abstractNumId w:val="43"/>
  </w:num>
  <w:num w:numId="134" w16cid:durableId="702487197">
    <w:abstractNumId w:val="101"/>
  </w:num>
  <w:num w:numId="135" w16cid:durableId="2129934872">
    <w:abstractNumId w:val="22"/>
  </w:num>
  <w:num w:numId="136" w16cid:durableId="1827814397">
    <w:abstractNumId w:val="91"/>
  </w:num>
  <w:num w:numId="137" w16cid:durableId="2710876">
    <w:abstractNumId w:val="107"/>
  </w:num>
  <w:num w:numId="138" w16cid:durableId="250894018">
    <w:abstractNumId w:val="79"/>
  </w:num>
  <w:num w:numId="139" w16cid:durableId="1043016419">
    <w:abstractNumId w:val="24"/>
  </w:num>
  <w:num w:numId="140" w16cid:durableId="1793867743">
    <w:abstractNumId w:val="121"/>
  </w:num>
  <w:num w:numId="141" w16cid:durableId="204219769">
    <w:abstractNumId w:val="115"/>
  </w:num>
  <w:num w:numId="142" w16cid:durableId="264701425">
    <w:abstractNumId w:val="23"/>
  </w:num>
  <w:num w:numId="143" w16cid:durableId="508636726">
    <w:abstractNumId w:val="39"/>
  </w:num>
  <w:num w:numId="144" w16cid:durableId="1565218998">
    <w:abstractNumId w:val="39"/>
  </w:num>
  <w:num w:numId="145" w16cid:durableId="1666547560">
    <w:abstractNumId w:val="39"/>
  </w:num>
  <w:num w:numId="146" w16cid:durableId="1641302264">
    <w:abstractNumId w:val="3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3F2"/>
    <w:rsid w:val="00000804"/>
    <w:rsid w:val="00000CAE"/>
    <w:rsid w:val="0000144C"/>
    <w:rsid w:val="000023B9"/>
    <w:rsid w:val="00002650"/>
    <w:rsid w:val="00002C81"/>
    <w:rsid w:val="00003813"/>
    <w:rsid w:val="00003A95"/>
    <w:rsid w:val="00003C94"/>
    <w:rsid w:val="00004CCD"/>
    <w:rsid w:val="000063EA"/>
    <w:rsid w:val="000071BF"/>
    <w:rsid w:val="000102B0"/>
    <w:rsid w:val="00010AAE"/>
    <w:rsid w:val="00012441"/>
    <w:rsid w:val="000129D7"/>
    <w:rsid w:val="00012F6F"/>
    <w:rsid w:val="00013D74"/>
    <w:rsid w:val="000145AD"/>
    <w:rsid w:val="00014752"/>
    <w:rsid w:val="000163D7"/>
    <w:rsid w:val="0001758F"/>
    <w:rsid w:val="000202FC"/>
    <w:rsid w:val="00020468"/>
    <w:rsid w:val="00020FCF"/>
    <w:rsid w:val="00021A38"/>
    <w:rsid w:val="00021BCB"/>
    <w:rsid w:val="00021EF2"/>
    <w:rsid w:val="000225DE"/>
    <w:rsid w:val="0002282E"/>
    <w:rsid w:val="00023377"/>
    <w:rsid w:val="00023781"/>
    <w:rsid w:val="00023E98"/>
    <w:rsid w:val="00025545"/>
    <w:rsid w:val="00025845"/>
    <w:rsid w:val="0002585F"/>
    <w:rsid w:val="00025861"/>
    <w:rsid w:val="00025C51"/>
    <w:rsid w:val="000267E2"/>
    <w:rsid w:val="00026915"/>
    <w:rsid w:val="00027060"/>
    <w:rsid w:val="00027773"/>
    <w:rsid w:val="00027FF0"/>
    <w:rsid w:val="00031877"/>
    <w:rsid w:val="000320ED"/>
    <w:rsid w:val="00032538"/>
    <w:rsid w:val="00032870"/>
    <w:rsid w:val="0003295A"/>
    <w:rsid w:val="00032E32"/>
    <w:rsid w:val="0003384C"/>
    <w:rsid w:val="0003401B"/>
    <w:rsid w:val="0003437D"/>
    <w:rsid w:val="0003453C"/>
    <w:rsid w:val="00034564"/>
    <w:rsid w:val="0003580D"/>
    <w:rsid w:val="000365A0"/>
    <w:rsid w:val="0003691D"/>
    <w:rsid w:val="000379FF"/>
    <w:rsid w:val="000406CC"/>
    <w:rsid w:val="00040A7F"/>
    <w:rsid w:val="00040E55"/>
    <w:rsid w:val="000414A6"/>
    <w:rsid w:val="00041E80"/>
    <w:rsid w:val="00041EFB"/>
    <w:rsid w:val="00042130"/>
    <w:rsid w:val="00042214"/>
    <w:rsid w:val="00042524"/>
    <w:rsid w:val="0004294D"/>
    <w:rsid w:val="00042ADA"/>
    <w:rsid w:val="00042B64"/>
    <w:rsid w:val="00042E24"/>
    <w:rsid w:val="000435B8"/>
    <w:rsid w:val="00044543"/>
    <w:rsid w:val="000452B4"/>
    <w:rsid w:val="000455E4"/>
    <w:rsid w:val="00045873"/>
    <w:rsid w:val="000472F1"/>
    <w:rsid w:val="00047654"/>
    <w:rsid w:val="000478D3"/>
    <w:rsid w:val="00047F79"/>
    <w:rsid w:val="000502E7"/>
    <w:rsid w:val="0005042B"/>
    <w:rsid w:val="00051199"/>
    <w:rsid w:val="000511AC"/>
    <w:rsid w:val="00052242"/>
    <w:rsid w:val="0005238D"/>
    <w:rsid w:val="00052DCB"/>
    <w:rsid w:val="00053633"/>
    <w:rsid w:val="00054164"/>
    <w:rsid w:val="00054A6E"/>
    <w:rsid w:val="00054D5D"/>
    <w:rsid w:val="00055160"/>
    <w:rsid w:val="000552C6"/>
    <w:rsid w:val="00055675"/>
    <w:rsid w:val="0005610C"/>
    <w:rsid w:val="00056263"/>
    <w:rsid w:val="00056A9F"/>
    <w:rsid w:val="00056EA3"/>
    <w:rsid w:val="000570F6"/>
    <w:rsid w:val="000601BF"/>
    <w:rsid w:val="00060AC2"/>
    <w:rsid w:val="00060FD2"/>
    <w:rsid w:val="000610F7"/>
    <w:rsid w:val="000612E6"/>
    <w:rsid w:val="0006177F"/>
    <w:rsid w:val="000618AB"/>
    <w:rsid w:val="00061A93"/>
    <w:rsid w:val="00061ACB"/>
    <w:rsid w:val="00061BC8"/>
    <w:rsid w:val="00061D20"/>
    <w:rsid w:val="00061FFE"/>
    <w:rsid w:val="0006238A"/>
    <w:rsid w:val="00062537"/>
    <w:rsid w:val="00062AF6"/>
    <w:rsid w:val="00062C2C"/>
    <w:rsid w:val="00062D08"/>
    <w:rsid w:val="0006323A"/>
    <w:rsid w:val="00063271"/>
    <w:rsid w:val="0006343D"/>
    <w:rsid w:val="00063D90"/>
    <w:rsid w:val="00063E9E"/>
    <w:rsid w:val="00064135"/>
    <w:rsid w:val="00065396"/>
    <w:rsid w:val="00065523"/>
    <w:rsid w:val="0006612B"/>
    <w:rsid w:val="00066152"/>
    <w:rsid w:val="00067036"/>
    <w:rsid w:val="00067363"/>
    <w:rsid w:val="00067726"/>
    <w:rsid w:val="000710D9"/>
    <w:rsid w:val="000711EB"/>
    <w:rsid w:val="000718D5"/>
    <w:rsid w:val="00071BB9"/>
    <w:rsid w:val="00071E38"/>
    <w:rsid w:val="00072398"/>
    <w:rsid w:val="00072569"/>
    <w:rsid w:val="00072701"/>
    <w:rsid w:val="00072A88"/>
    <w:rsid w:val="0007342A"/>
    <w:rsid w:val="000747C5"/>
    <w:rsid w:val="00074B40"/>
    <w:rsid w:val="00074C05"/>
    <w:rsid w:val="000756B3"/>
    <w:rsid w:val="0007593B"/>
    <w:rsid w:val="00075B08"/>
    <w:rsid w:val="00075F4D"/>
    <w:rsid w:val="000760EF"/>
    <w:rsid w:val="00076338"/>
    <w:rsid w:val="000767E0"/>
    <w:rsid w:val="00076B8C"/>
    <w:rsid w:val="0007712E"/>
    <w:rsid w:val="0007795F"/>
    <w:rsid w:val="00077AEB"/>
    <w:rsid w:val="00077C69"/>
    <w:rsid w:val="00077E71"/>
    <w:rsid w:val="00077E7E"/>
    <w:rsid w:val="00080486"/>
    <w:rsid w:val="00080693"/>
    <w:rsid w:val="000816FF"/>
    <w:rsid w:val="00081820"/>
    <w:rsid w:val="00081E3C"/>
    <w:rsid w:val="00081F64"/>
    <w:rsid w:val="00082F25"/>
    <w:rsid w:val="00083872"/>
    <w:rsid w:val="00083A08"/>
    <w:rsid w:val="0008457E"/>
    <w:rsid w:val="00084DBE"/>
    <w:rsid w:val="00086320"/>
    <w:rsid w:val="0008698B"/>
    <w:rsid w:val="00086BB3"/>
    <w:rsid w:val="00086D37"/>
    <w:rsid w:val="00086FD2"/>
    <w:rsid w:val="0008718B"/>
    <w:rsid w:val="000876E4"/>
    <w:rsid w:val="0008783F"/>
    <w:rsid w:val="0008799B"/>
    <w:rsid w:val="00087FE3"/>
    <w:rsid w:val="000904EA"/>
    <w:rsid w:val="00090739"/>
    <w:rsid w:val="00091865"/>
    <w:rsid w:val="00092360"/>
    <w:rsid w:val="0009260F"/>
    <w:rsid w:val="00092DA4"/>
    <w:rsid w:val="00094795"/>
    <w:rsid w:val="000964D4"/>
    <w:rsid w:val="0009677A"/>
    <w:rsid w:val="00096E66"/>
    <w:rsid w:val="00096F08"/>
    <w:rsid w:val="00097A47"/>
    <w:rsid w:val="00097A5E"/>
    <w:rsid w:val="00097D47"/>
    <w:rsid w:val="000A087C"/>
    <w:rsid w:val="000A0FD4"/>
    <w:rsid w:val="000A12EB"/>
    <w:rsid w:val="000A1352"/>
    <w:rsid w:val="000A1427"/>
    <w:rsid w:val="000A151B"/>
    <w:rsid w:val="000A2506"/>
    <w:rsid w:val="000A2D40"/>
    <w:rsid w:val="000A3B12"/>
    <w:rsid w:val="000A3E39"/>
    <w:rsid w:val="000A4180"/>
    <w:rsid w:val="000A41FB"/>
    <w:rsid w:val="000A4488"/>
    <w:rsid w:val="000A46A8"/>
    <w:rsid w:val="000A4EF4"/>
    <w:rsid w:val="000A55D2"/>
    <w:rsid w:val="000A560B"/>
    <w:rsid w:val="000A62A2"/>
    <w:rsid w:val="000A649D"/>
    <w:rsid w:val="000A6931"/>
    <w:rsid w:val="000A6BEC"/>
    <w:rsid w:val="000A76B6"/>
    <w:rsid w:val="000B08BA"/>
    <w:rsid w:val="000B1079"/>
    <w:rsid w:val="000B1540"/>
    <w:rsid w:val="000B1634"/>
    <w:rsid w:val="000B28E0"/>
    <w:rsid w:val="000B30CD"/>
    <w:rsid w:val="000B4B5B"/>
    <w:rsid w:val="000B5A9F"/>
    <w:rsid w:val="000B5FA0"/>
    <w:rsid w:val="000B6209"/>
    <w:rsid w:val="000B62D6"/>
    <w:rsid w:val="000B66E1"/>
    <w:rsid w:val="000B70AA"/>
    <w:rsid w:val="000C1235"/>
    <w:rsid w:val="000C1580"/>
    <w:rsid w:val="000C1654"/>
    <w:rsid w:val="000C1CB4"/>
    <w:rsid w:val="000C20A3"/>
    <w:rsid w:val="000C2348"/>
    <w:rsid w:val="000C326B"/>
    <w:rsid w:val="000C4CAF"/>
    <w:rsid w:val="000C55A2"/>
    <w:rsid w:val="000C58DE"/>
    <w:rsid w:val="000C638D"/>
    <w:rsid w:val="000C6D95"/>
    <w:rsid w:val="000C7C04"/>
    <w:rsid w:val="000D008A"/>
    <w:rsid w:val="000D068E"/>
    <w:rsid w:val="000D09CB"/>
    <w:rsid w:val="000D1112"/>
    <w:rsid w:val="000D1FE9"/>
    <w:rsid w:val="000D2CD3"/>
    <w:rsid w:val="000D3513"/>
    <w:rsid w:val="000D4BFC"/>
    <w:rsid w:val="000D6BE1"/>
    <w:rsid w:val="000D701F"/>
    <w:rsid w:val="000D71B9"/>
    <w:rsid w:val="000D746B"/>
    <w:rsid w:val="000D753C"/>
    <w:rsid w:val="000D7E24"/>
    <w:rsid w:val="000D7EA3"/>
    <w:rsid w:val="000D7F02"/>
    <w:rsid w:val="000E03AB"/>
    <w:rsid w:val="000E0BFD"/>
    <w:rsid w:val="000E110E"/>
    <w:rsid w:val="000E1167"/>
    <w:rsid w:val="000E1A8D"/>
    <w:rsid w:val="000E1AA9"/>
    <w:rsid w:val="000E2087"/>
    <w:rsid w:val="000E21C3"/>
    <w:rsid w:val="000E230E"/>
    <w:rsid w:val="000E2C07"/>
    <w:rsid w:val="000E3770"/>
    <w:rsid w:val="000E396D"/>
    <w:rsid w:val="000E4422"/>
    <w:rsid w:val="000E4C9F"/>
    <w:rsid w:val="000E555F"/>
    <w:rsid w:val="000E60D1"/>
    <w:rsid w:val="000E6AA5"/>
    <w:rsid w:val="000E79E9"/>
    <w:rsid w:val="000E7DEE"/>
    <w:rsid w:val="000F0554"/>
    <w:rsid w:val="000F0FEA"/>
    <w:rsid w:val="000F1363"/>
    <w:rsid w:val="000F1FD4"/>
    <w:rsid w:val="000F2FE9"/>
    <w:rsid w:val="000F39C4"/>
    <w:rsid w:val="000F443E"/>
    <w:rsid w:val="000F4B82"/>
    <w:rsid w:val="000F5FDE"/>
    <w:rsid w:val="000F6155"/>
    <w:rsid w:val="000F6EE0"/>
    <w:rsid w:val="000F71D2"/>
    <w:rsid w:val="000F7FF8"/>
    <w:rsid w:val="0010078D"/>
    <w:rsid w:val="00101247"/>
    <w:rsid w:val="001015A9"/>
    <w:rsid w:val="00101B88"/>
    <w:rsid w:val="00101E11"/>
    <w:rsid w:val="00101E1B"/>
    <w:rsid w:val="0010305E"/>
    <w:rsid w:val="00103D20"/>
    <w:rsid w:val="001041EC"/>
    <w:rsid w:val="00104C8A"/>
    <w:rsid w:val="00104D5C"/>
    <w:rsid w:val="001059B8"/>
    <w:rsid w:val="00105C43"/>
    <w:rsid w:val="00105E1A"/>
    <w:rsid w:val="00105F0C"/>
    <w:rsid w:val="00106BE0"/>
    <w:rsid w:val="00106F53"/>
    <w:rsid w:val="00107C3D"/>
    <w:rsid w:val="00107DD0"/>
    <w:rsid w:val="001120D3"/>
    <w:rsid w:val="00112EBB"/>
    <w:rsid w:val="00113402"/>
    <w:rsid w:val="00113555"/>
    <w:rsid w:val="00113CD8"/>
    <w:rsid w:val="00114B60"/>
    <w:rsid w:val="0011503F"/>
    <w:rsid w:val="001160F7"/>
    <w:rsid w:val="001161E6"/>
    <w:rsid w:val="00116353"/>
    <w:rsid w:val="001172F3"/>
    <w:rsid w:val="00117B97"/>
    <w:rsid w:val="00120194"/>
    <w:rsid w:val="0012086C"/>
    <w:rsid w:val="00120A37"/>
    <w:rsid w:val="00120C26"/>
    <w:rsid w:val="00121A58"/>
    <w:rsid w:val="00121C89"/>
    <w:rsid w:val="00121CB4"/>
    <w:rsid w:val="00122751"/>
    <w:rsid w:val="00122E86"/>
    <w:rsid w:val="001231DB"/>
    <w:rsid w:val="001234A4"/>
    <w:rsid w:val="00123A1A"/>
    <w:rsid w:val="00123FED"/>
    <w:rsid w:val="001242B8"/>
    <w:rsid w:val="00124BEE"/>
    <w:rsid w:val="00124D61"/>
    <w:rsid w:val="001258D3"/>
    <w:rsid w:val="00125A80"/>
    <w:rsid w:val="00126031"/>
    <w:rsid w:val="00126F37"/>
    <w:rsid w:val="00126F8E"/>
    <w:rsid w:val="001271A0"/>
    <w:rsid w:val="00127F0D"/>
    <w:rsid w:val="00130B41"/>
    <w:rsid w:val="00131343"/>
    <w:rsid w:val="001319F5"/>
    <w:rsid w:val="0013200C"/>
    <w:rsid w:val="00132061"/>
    <w:rsid w:val="001326B3"/>
    <w:rsid w:val="00133579"/>
    <w:rsid w:val="001346FB"/>
    <w:rsid w:val="00134FBE"/>
    <w:rsid w:val="00135CFE"/>
    <w:rsid w:val="00136365"/>
    <w:rsid w:val="0013640E"/>
    <w:rsid w:val="00136B03"/>
    <w:rsid w:val="001376FE"/>
    <w:rsid w:val="0013796A"/>
    <w:rsid w:val="00137990"/>
    <w:rsid w:val="00137A17"/>
    <w:rsid w:val="00137AF2"/>
    <w:rsid w:val="00137BC8"/>
    <w:rsid w:val="00137CDD"/>
    <w:rsid w:val="00140321"/>
    <w:rsid w:val="0014039B"/>
    <w:rsid w:val="00140436"/>
    <w:rsid w:val="00141A0B"/>
    <w:rsid w:val="00141E99"/>
    <w:rsid w:val="00142486"/>
    <w:rsid w:val="00142689"/>
    <w:rsid w:val="00142DBC"/>
    <w:rsid w:val="00142E0D"/>
    <w:rsid w:val="001435C3"/>
    <w:rsid w:val="00143B5E"/>
    <w:rsid w:val="00145139"/>
    <w:rsid w:val="00145AB3"/>
    <w:rsid w:val="00146314"/>
    <w:rsid w:val="00146463"/>
    <w:rsid w:val="00146549"/>
    <w:rsid w:val="00146794"/>
    <w:rsid w:val="001471F5"/>
    <w:rsid w:val="001507F6"/>
    <w:rsid w:val="00150D64"/>
    <w:rsid w:val="00150F36"/>
    <w:rsid w:val="0015129E"/>
    <w:rsid w:val="0015162B"/>
    <w:rsid w:val="0015248F"/>
    <w:rsid w:val="001524F7"/>
    <w:rsid w:val="00152B4A"/>
    <w:rsid w:val="00152CA3"/>
    <w:rsid w:val="00152CAF"/>
    <w:rsid w:val="00154EC8"/>
    <w:rsid w:val="0015537C"/>
    <w:rsid w:val="00156134"/>
    <w:rsid w:val="00156B80"/>
    <w:rsid w:val="001577E2"/>
    <w:rsid w:val="00157FE8"/>
    <w:rsid w:val="00160626"/>
    <w:rsid w:val="00160B89"/>
    <w:rsid w:val="00160D51"/>
    <w:rsid w:val="00160DBC"/>
    <w:rsid w:val="00162768"/>
    <w:rsid w:val="00162CBE"/>
    <w:rsid w:val="0016300A"/>
    <w:rsid w:val="00163441"/>
    <w:rsid w:val="001636B2"/>
    <w:rsid w:val="00163D6C"/>
    <w:rsid w:val="0016403E"/>
    <w:rsid w:val="001650AD"/>
    <w:rsid w:val="00166009"/>
    <w:rsid w:val="001665CC"/>
    <w:rsid w:val="0016671D"/>
    <w:rsid w:val="00166B45"/>
    <w:rsid w:val="00166B98"/>
    <w:rsid w:val="00167090"/>
    <w:rsid w:val="0016731D"/>
    <w:rsid w:val="0017027C"/>
    <w:rsid w:val="001706C3"/>
    <w:rsid w:val="0017085A"/>
    <w:rsid w:val="00170A5F"/>
    <w:rsid w:val="00170CA0"/>
    <w:rsid w:val="00170ED1"/>
    <w:rsid w:val="0017173B"/>
    <w:rsid w:val="0017192F"/>
    <w:rsid w:val="00171B95"/>
    <w:rsid w:val="00171D56"/>
    <w:rsid w:val="00171F8B"/>
    <w:rsid w:val="00171FEB"/>
    <w:rsid w:val="001727FE"/>
    <w:rsid w:val="00172D5A"/>
    <w:rsid w:val="00173058"/>
    <w:rsid w:val="001732E9"/>
    <w:rsid w:val="001735AD"/>
    <w:rsid w:val="00173DDD"/>
    <w:rsid w:val="00174A20"/>
    <w:rsid w:val="00174C68"/>
    <w:rsid w:val="00175C0E"/>
    <w:rsid w:val="00175EF7"/>
    <w:rsid w:val="00176092"/>
    <w:rsid w:val="0017684A"/>
    <w:rsid w:val="00177C6D"/>
    <w:rsid w:val="001801E3"/>
    <w:rsid w:val="001803DA"/>
    <w:rsid w:val="00182B36"/>
    <w:rsid w:val="0018450E"/>
    <w:rsid w:val="00185F4C"/>
    <w:rsid w:val="001869F6"/>
    <w:rsid w:val="00187FEC"/>
    <w:rsid w:val="001903C6"/>
    <w:rsid w:val="0019072A"/>
    <w:rsid w:val="00190980"/>
    <w:rsid w:val="00192139"/>
    <w:rsid w:val="001925AA"/>
    <w:rsid w:val="0019262D"/>
    <w:rsid w:val="0019269E"/>
    <w:rsid w:val="00192797"/>
    <w:rsid w:val="001929BC"/>
    <w:rsid w:val="00193387"/>
    <w:rsid w:val="0019412C"/>
    <w:rsid w:val="001948FD"/>
    <w:rsid w:val="00194B61"/>
    <w:rsid w:val="00194B87"/>
    <w:rsid w:val="001960A3"/>
    <w:rsid w:val="00196847"/>
    <w:rsid w:val="00196BBC"/>
    <w:rsid w:val="00196CCE"/>
    <w:rsid w:val="0019738D"/>
    <w:rsid w:val="00197861"/>
    <w:rsid w:val="00197A9D"/>
    <w:rsid w:val="001A02A8"/>
    <w:rsid w:val="001A02FF"/>
    <w:rsid w:val="001A0D3E"/>
    <w:rsid w:val="001A1104"/>
    <w:rsid w:val="001A1132"/>
    <w:rsid w:val="001A1B11"/>
    <w:rsid w:val="001A1BE2"/>
    <w:rsid w:val="001A20E9"/>
    <w:rsid w:val="001A242A"/>
    <w:rsid w:val="001A37D6"/>
    <w:rsid w:val="001A408D"/>
    <w:rsid w:val="001A409A"/>
    <w:rsid w:val="001A5D51"/>
    <w:rsid w:val="001A6476"/>
    <w:rsid w:val="001A6506"/>
    <w:rsid w:val="001A67B3"/>
    <w:rsid w:val="001A7105"/>
    <w:rsid w:val="001A7468"/>
    <w:rsid w:val="001B03BB"/>
    <w:rsid w:val="001B03FB"/>
    <w:rsid w:val="001B0514"/>
    <w:rsid w:val="001B0775"/>
    <w:rsid w:val="001B3896"/>
    <w:rsid w:val="001B47D1"/>
    <w:rsid w:val="001B48F7"/>
    <w:rsid w:val="001B4D11"/>
    <w:rsid w:val="001B5242"/>
    <w:rsid w:val="001B53B8"/>
    <w:rsid w:val="001B5943"/>
    <w:rsid w:val="001B5D08"/>
    <w:rsid w:val="001B5D99"/>
    <w:rsid w:val="001B6A6E"/>
    <w:rsid w:val="001B6FC6"/>
    <w:rsid w:val="001B7B7F"/>
    <w:rsid w:val="001B7BA8"/>
    <w:rsid w:val="001C01AA"/>
    <w:rsid w:val="001C036F"/>
    <w:rsid w:val="001C1051"/>
    <w:rsid w:val="001C139B"/>
    <w:rsid w:val="001C180E"/>
    <w:rsid w:val="001C1939"/>
    <w:rsid w:val="001C22D3"/>
    <w:rsid w:val="001C28F4"/>
    <w:rsid w:val="001C2AC8"/>
    <w:rsid w:val="001C30B1"/>
    <w:rsid w:val="001C3256"/>
    <w:rsid w:val="001C3ED4"/>
    <w:rsid w:val="001C407A"/>
    <w:rsid w:val="001C4880"/>
    <w:rsid w:val="001C4AE2"/>
    <w:rsid w:val="001C4BF2"/>
    <w:rsid w:val="001C4D9D"/>
    <w:rsid w:val="001C4ED5"/>
    <w:rsid w:val="001C5353"/>
    <w:rsid w:val="001C5FAC"/>
    <w:rsid w:val="001C667C"/>
    <w:rsid w:val="001C710B"/>
    <w:rsid w:val="001C72DC"/>
    <w:rsid w:val="001C776C"/>
    <w:rsid w:val="001C7E45"/>
    <w:rsid w:val="001D03FC"/>
    <w:rsid w:val="001D0764"/>
    <w:rsid w:val="001D0BB2"/>
    <w:rsid w:val="001D0CF7"/>
    <w:rsid w:val="001D16EB"/>
    <w:rsid w:val="001D17F2"/>
    <w:rsid w:val="001D1CE2"/>
    <w:rsid w:val="001D1F20"/>
    <w:rsid w:val="001D2746"/>
    <w:rsid w:val="001D2C78"/>
    <w:rsid w:val="001D37A6"/>
    <w:rsid w:val="001D3C11"/>
    <w:rsid w:val="001D3CCB"/>
    <w:rsid w:val="001D3DFF"/>
    <w:rsid w:val="001D46E7"/>
    <w:rsid w:val="001D472A"/>
    <w:rsid w:val="001D4913"/>
    <w:rsid w:val="001D53D8"/>
    <w:rsid w:val="001D57EA"/>
    <w:rsid w:val="001D6265"/>
    <w:rsid w:val="001D6280"/>
    <w:rsid w:val="001D6C4E"/>
    <w:rsid w:val="001D747A"/>
    <w:rsid w:val="001E0D94"/>
    <w:rsid w:val="001E146F"/>
    <w:rsid w:val="001E1A8A"/>
    <w:rsid w:val="001E1DC6"/>
    <w:rsid w:val="001E1E8F"/>
    <w:rsid w:val="001E2C51"/>
    <w:rsid w:val="001E3A21"/>
    <w:rsid w:val="001E3BED"/>
    <w:rsid w:val="001E40C0"/>
    <w:rsid w:val="001E4C5C"/>
    <w:rsid w:val="001E543A"/>
    <w:rsid w:val="001E54A8"/>
    <w:rsid w:val="001E54E2"/>
    <w:rsid w:val="001E6B59"/>
    <w:rsid w:val="001E6F34"/>
    <w:rsid w:val="001E7C1D"/>
    <w:rsid w:val="001F003F"/>
    <w:rsid w:val="001F02C5"/>
    <w:rsid w:val="001F031A"/>
    <w:rsid w:val="001F07E9"/>
    <w:rsid w:val="001F0C96"/>
    <w:rsid w:val="001F0DAA"/>
    <w:rsid w:val="001F21CB"/>
    <w:rsid w:val="001F2265"/>
    <w:rsid w:val="001F2632"/>
    <w:rsid w:val="001F292A"/>
    <w:rsid w:val="001F3E35"/>
    <w:rsid w:val="001F4CD3"/>
    <w:rsid w:val="001F509D"/>
    <w:rsid w:val="001F5583"/>
    <w:rsid w:val="001F5882"/>
    <w:rsid w:val="001F5939"/>
    <w:rsid w:val="001F607E"/>
    <w:rsid w:val="001F7705"/>
    <w:rsid w:val="001F7BE2"/>
    <w:rsid w:val="001F7F39"/>
    <w:rsid w:val="0020038C"/>
    <w:rsid w:val="00200451"/>
    <w:rsid w:val="00200471"/>
    <w:rsid w:val="00200C1A"/>
    <w:rsid w:val="00200E0F"/>
    <w:rsid w:val="002013F6"/>
    <w:rsid w:val="002016DE"/>
    <w:rsid w:val="0020198F"/>
    <w:rsid w:val="0020246D"/>
    <w:rsid w:val="00202533"/>
    <w:rsid w:val="00202CF7"/>
    <w:rsid w:val="00203493"/>
    <w:rsid w:val="00203970"/>
    <w:rsid w:val="00203A65"/>
    <w:rsid w:val="00203BD8"/>
    <w:rsid w:val="00203DDB"/>
    <w:rsid w:val="00204276"/>
    <w:rsid w:val="00204692"/>
    <w:rsid w:val="00204723"/>
    <w:rsid w:val="00205840"/>
    <w:rsid w:val="00206210"/>
    <w:rsid w:val="00206C53"/>
    <w:rsid w:val="00206F46"/>
    <w:rsid w:val="00207366"/>
    <w:rsid w:val="0020747C"/>
    <w:rsid w:val="00207E62"/>
    <w:rsid w:val="0021044E"/>
    <w:rsid w:val="00210CB9"/>
    <w:rsid w:val="00210DD6"/>
    <w:rsid w:val="0021107B"/>
    <w:rsid w:val="002110A5"/>
    <w:rsid w:val="002117E1"/>
    <w:rsid w:val="00211EF8"/>
    <w:rsid w:val="002121E3"/>
    <w:rsid w:val="0021248D"/>
    <w:rsid w:val="002143C3"/>
    <w:rsid w:val="0021456D"/>
    <w:rsid w:val="0021576F"/>
    <w:rsid w:val="002157EC"/>
    <w:rsid w:val="00216243"/>
    <w:rsid w:val="00216366"/>
    <w:rsid w:val="00217D32"/>
    <w:rsid w:val="00217F86"/>
    <w:rsid w:val="002200C6"/>
    <w:rsid w:val="002201B8"/>
    <w:rsid w:val="002207FC"/>
    <w:rsid w:val="00220908"/>
    <w:rsid w:val="0022119F"/>
    <w:rsid w:val="0022197D"/>
    <w:rsid w:val="00221A08"/>
    <w:rsid w:val="00221B3A"/>
    <w:rsid w:val="00221BFC"/>
    <w:rsid w:val="00221F29"/>
    <w:rsid w:val="0022202C"/>
    <w:rsid w:val="00222493"/>
    <w:rsid w:val="0022371F"/>
    <w:rsid w:val="00224F55"/>
    <w:rsid w:val="00224FBA"/>
    <w:rsid w:val="0022537F"/>
    <w:rsid w:val="0022655A"/>
    <w:rsid w:val="00227357"/>
    <w:rsid w:val="00230402"/>
    <w:rsid w:val="00231446"/>
    <w:rsid w:val="00231520"/>
    <w:rsid w:val="0023165C"/>
    <w:rsid w:val="00231B0B"/>
    <w:rsid w:val="00233161"/>
    <w:rsid w:val="002331DE"/>
    <w:rsid w:val="00233239"/>
    <w:rsid w:val="0023323F"/>
    <w:rsid w:val="00233435"/>
    <w:rsid w:val="002334D3"/>
    <w:rsid w:val="0023460D"/>
    <w:rsid w:val="00234A90"/>
    <w:rsid w:val="00234AF4"/>
    <w:rsid w:val="002350DB"/>
    <w:rsid w:val="0023523A"/>
    <w:rsid w:val="00235269"/>
    <w:rsid w:val="00236C16"/>
    <w:rsid w:val="00236CA9"/>
    <w:rsid w:val="0023708F"/>
    <w:rsid w:val="00237351"/>
    <w:rsid w:val="002377EC"/>
    <w:rsid w:val="00237FAD"/>
    <w:rsid w:val="00240B1B"/>
    <w:rsid w:val="00242D77"/>
    <w:rsid w:val="00242DF6"/>
    <w:rsid w:val="002433FB"/>
    <w:rsid w:val="00243532"/>
    <w:rsid w:val="00243DC3"/>
    <w:rsid w:val="00245582"/>
    <w:rsid w:val="002460C3"/>
    <w:rsid w:val="00246360"/>
    <w:rsid w:val="002473C8"/>
    <w:rsid w:val="00247B75"/>
    <w:rsid w:val="002502E5"/>
    <w:rsid w:val="00250997"/>
    <w:rsid w:val="00250BAB"/>
    <w:rsid w:val="00250FD9"/>
    <w:rsid w:val="00251113"/>
    <w:rsid w:val="00251E02"/>
    <w:rsid w:val="0025204F"/>
    <w:rsid w:val="0025321C"/>
    <w:rsid w:val="00253454"/>
    <w:rsid w:val="00253C56"/>
    <w:rsid w:val="0025419E"/>
    <w:rsid w:val="0025431E"/>
    <w:rsid w:val="0025511E"/>
    <w:rsid w:val="00255979"/>
    <w:rsid w:val="00256519"/>
    <w:rsid w:val="00256803"/>
    <w:rsid w:val="0025688F"/>
    <w:rsid w:val="00256FF4"/>
    <w:rsid w:val="00257707"/>
    <w:rsid w:val="0026089D"/>
    <w:rsid w:val="00260E67"/>
    <w:rsid w:val="00260EE4"/>
    <w:rsid w:val="00260F95"/>
    <w:rsid w:val="00261724"/>
    <w:rsid w:val="00261C59"/>
    <w:rsid w:val="00263343"/>
    <w:rsid w:val="002638CF"/>
    <w:rsid w:val="00264039"/>
    <w:rsid w:val="002641B5"/>
    <w:rsid w:val="00264A02"/>
    <w:rsid w:val="002651E1"/>
    <w:rsid w:val="00265E43"/>
    <w:rsid w:val="0026614D"/>
    <w:rsid w:val="00266153"/>
    <w:rsid w:val="00266294"/>
    <w:rsid w:val="0026673C"/>
    <w:rsid w:val="002668CA"/>
    <w:rsid w:val="002669B0"/>
    <w:rsid w:val="00266B35"/>
    <w:rsid w:val="00267128"/>
    <w:rsid w:val="002672C1"/>
    <w:rsid w:val="00267A35"/>
    <w:rsid w:val="002702EA"/>
    <w:rsid w:val="00270694"/>
    <w:rsid w:val="00270A1B"/>
    <w:rsid w:val="00270F14"/>
    <w:rsid w:val="002715D4"/>
    <w:rsid w:val="00271885"/>
    <w:rsid w:val="00271CDB"/>
    <w:rsid w:val="00272898"/>
    <w:rsid w:val="00273042"/>
    <w:rsid w:val="0027435F"/>
    <w:rsid w:val="002744BC"/>
    <w:rsid w:val="002750C0"/>
    <w:rsid w:val="00275C7C"/>
    <w:rsid w:val="00275E79"/>
    <w:rsid w:val="00275EA0"/>
    <w:rsid w:val="00276020"/>
    <w:rsid w:val="00276A03"/>
    <w:rsid w:val="0027770F"/>
    <w:rsid w:val="00280555"/>
    <w:rsid w:val="0028091E"/>
    <w:rsid w:val="00281BB3"/>
    <w:rsid w:val="00281CE9"/>
    <w:rsid w:val="00281D39"/>
    <w:rsid w:val="00281DCD"/>
    <w:rsid w:val="0028284E"/>
    <w:rsid w:val="00282988"/>
    <w:rsid w:val="00282A5A"/>
    <w:rsid w:val="00283677"/>
    <w:rsid w:val="00283A13"/>
    <w:rsid w:val="00283A4D"/>
    <w:rsid w:val="00283A8D"/>
    <w:rsid w:val="00283E3F"/>
    <w:rsid w:val="00284018"/>
    <w:rsid w:val="00284323"/>
    <w:rsid w:val="002849D1"/>
    <w:rsid w:val="00285023"/>
    <w:rsid w:val="0028535B"/>
    <w:rsid w:val="00285B1A"/>
    <w:rsid w:val="00286E2D"/>
    <w:rsid w:val="00287037"/>
    <w:rsid w:val="00287EE6"/>
    <w:rsid w:val="00287F7C"/>
    <w:rsid w:val="00291BDF"/>
    <w:rsid w:val="00291EAF"/>
    <w:rsid w:val="00292521"/>
    <w:rsid w:val="00292603"/>
    <w:rsid w:val="00292AF5"/>
    <w:rsid w:val="00293137"/>
    <w:rsid w:val="0029349D"/>
    <w:rsid w:val="002935BE"/>
    <w:rsid w:val="002939D8"/>
    <w:rsid w:val="00294079"/>
    <w:rsid w:val="0029410B"/>
    <w:rsid w:val="0029419D"/>
    <w:rsid w:val="0029524E"/>
    <w:rsid w:val="00295548"/>
    <w:rsid w:val="002974A1"/>
    <w:rsid w:val="002979CA"/>
    <w:rsid w:val="002A0164"/>
    <w:rsid w:val="002A05BF"/>
    <w:rsid w:val="002A082B"/>
    <w:rsid w:val="002A0992"/>
    <w:rsid w:val="002A117E"/>
    <w:rsid w:val="002A1F23"/>
    <w:rsid w:val="002A2243"/>
    <w:rsid w:val="002A2519"/>
    <w:rsid w:val="002A2704"/>
    <w:rsid w:val="002A2BAC"/>
    <w:rsid w:val="002A3A4E"/>
    <w:rsid w:val="002A3A65"/>
    <w:rsid w:val="002A3D7C"/>
    <w:rsid w:val="002A4FA1"/>
    <w:rsid w:val="002A538C"/>
    <w:rsid w:val="002A59D3"/>
    <w:rsid w:val="002A699E"/>
    <w:rsid w:val="002A7640"/>
    <w:rsid w:val="002A7776"/>
    <w:rsid w:val="002A779B"/>
    <w:rsid w:val="002B00D2"/>
    <w:rsid w:val="002B0B19"/>
    <w:rsid w:val="002B0B43"/>
    <w:rsid w:val="002B0D7B"/>
    <w:rsid w:val="002B17A6"/>
    <w:rsid w:val="002B1EE1"/>
    <w:rsid w:val="002B22FC"/>
    <w:rsid w:val="002B25E6"/>
    <w:rsid w:val="002B2AB7"/>
    <w:rsid w:val="002B2F9A"/>
    <w:rsid w:val="002B3111"/>
    <w:rsid w:val="002B34E1"/>
    <w:rsid w:val="002B3A6B"/>
    <w:rsid w:val="002B3E9A"/>
    <w:rsid w:val="002B408C"/>
    <w:rsid w:val="002B429D"/>
    <w:rsid w:val="002B50EA"/>
    <w:rsid w:val="002B52C2"/>
    <w:rsid w:val="002B573C"/>
    <w:rsid w:val="002B5E1E"/>
    <w:rsid w:val="002B6607"/>
    <w:rsid w:val="002B6C12"/>
    <w:rsid w:val="002B77C6"/>
    <w:rsid w:val="002C05AD"/>
    <w:rsid w:val="002C1710"/>
    <w:rsid w:val="002C175F"/>
    <w:rsid w:val="002C1B31"/>
    <w:rsid w:val="002C1CCC"/>
    <w:rsid w:val="002C328F"/>
    <w:rsid w:val="002C3539"/>
    <w:rsid w:val="002C3803"/>
    <w:rsid w:val="002C3D35"/>
    <w:rsid w:val="002C432C"/>
    <w:rsid w:val="002C4385"/>
    <w:rsid w:val="002C43F0"/>
    <w:rsid w:val="002C47A3"/>
    <w:rsid w:val="002C57C0"/>
    <w:rsid w:val="002C57F4"/>
    <w:rsid w:val="002C59F9"/>
    <w:rsid w:val="002C5E71"/>
    <w:rsid w:val="002C6B1A"/>
    <w:rsid w:val="002C6BC8"/>
    <w:rsid w:val="002C746F"/>
    <w:rsid w:val="002C7C22"/>
    <w:rsid w:val="002D0BD1"/>
    <w:rsid w:val="002D0D3A"/>
    <w:rsid w:val="002D0DB7"/>
    <w:rsid w:val="002D1074"/>
    <w:rsid w:val="002D2B77"/>
    <w:rsid w:val="002D2F82"/>
    <w:rsid w:val="002D31E9"/>
    <w:rsid w:val="002D36CE"/>
    <w:rsid w:val="002D4D39"/>
    <w:rsid w:val="002D5702"/>
    <w:rsid w:val="002D5A3B"/>
    <w:rsid w:val="002D5D70"/>
    <w:rsid w:val="002D712D"/>
    <w:rsid w:val="002D76D2"/>
    <w:rsid w:val="002D7F30"/>
    <w:rsid w:val="002E02FE"/>
    <w:rsid w:val="002E04FD"/>
    <w:rsid w:val="002E0A59"/>
    <w:rsid w:val="002E0B7D"/>
    <w:rsid w:val="002E0D74"/>
    <w:rsid w:val="002E0F10"/>
    <w:rsid w:val="002E1147"/>
    <w:rsid w:val="002E1630"/>
    <w:rsid w:val="002E1BC0"/>
    <w:rsid w:val="002E2195"/>
    <w:rsid w:val="002E2CA3"/>
    <w:rsid w:val="002E3D4F"/>
    <w:rsid w:val="002E43AB"/>
    <w:rsid w:val="002E4B98"/>
    <w:rsid w:val="002E56A6"/>
    <w:rsid w:val="002E5ACF"/>
    <w:rsid w:val="002E5C78"/>
    <w:rsid w:val="002E5F07"/>
    <w:rsid w:val="002E6203"/>
    <w:rsid w:val="002E63DF"/>
    <w:rsid w:val="002E6D15"/>
    <w:rsid w:val="002E7BA4"/>
    <w:rsid w:val="002F06BB"/>
    <w:rsid w:val="002F0906"/>
    <w:rsid w:val="002F0937"/>
    <w:rsid w:val="002F0C81"/>
    <w:rsid w:val="002F150F"/>
    <w:rsid w:val="002F1FD9"/>
    <w:rsid w:val="002F2185"/>
    <w:rsid w:val="002F2674"/>
    <w:rsid w:val="002F2F9B"/>
    <w:rsid w:val="002F333E"/>
    <w:rsid w:val="002F392C"/>
    <w:rsid w:val="002F41CF"/>
    <w:rsid w:val="002F4272"/>
    <w:rsid w:val="002F43E5"/>
    <w:rsid w:val="002F4437"/>
    <w:rsid w:val="002F4803"/>
    <w:rsid w:val="002F48DE"/>
    <w:rsid w:val="002F493F"/>
    <w:rsid w:val="002F57B6"/>
    <w:rsid w:val="002F6C7D"/>
    <w:rsid w:val="002F727C"/>
    <w:rsid w:val="002F7438"/>
    <w:rsid w:val="002F7867"/>
    <w:rsid w:val="002F7CA3"/>
    <w:rsid w:val="002F7FDC"/>
    <w:rsid w:val="00300911"/>
    <w:rsid w:val="00300FED"/>
    <w:rsid w:val="0030137F"/>
    <w:rsid w:val="00301529"/>
    <w:rsid w:val="003021B3"/>
    <w:rsid w:val="00302774"/>
    <w:rsid w:val="00302B6B"/>
    <w:rsid w:val="00303F9E"/>
    <w:rsid w:val="00304041"/>
    <w:rsid w:val="003040FF"/>
    <w:rsid w:val="0030458E"/>
    <w:rsid w:val="00304B18"/>
    <w:rsid w:val="00304D8A"/>
    <w:rsid w:val="00304DEE"/>
    <w:rsid w:val="003055F9"/>
    <w:rsid w:val="003056C0"/>
    <w:rsid w:val="00305B50"/>
    <w:rsid w:val="003061C0"/>
    <w:rsid w:val="003063BB"/>
    <w:rsid w:val="00306D9A"/>
    <w:rsid w:val="003070E3"/>
    <w:rsid w:val="00307159"/>
    <w:rsid w:val="00307513"/>
    <w:rsid w:val="00307D03"/>
    <w:rsid w:val="00307D57"/>
    <w:rsid w:val="0031069B"/>
    <w:rsid w:val="00310787"/>
    <w:rsid w:val="00310AC0"/>
    <w:rsid w:val="00310C72"/>
    <w:rsid w:val="003112EA"/>
    <w:rsid w:val="00311321"/>
    <w:rsid w:val="00311505"/>
    <w:rsid w:val="0031195B"/>
    <w:rsid w:val="0031209A"/>
    <w:rsid w:val="0031263F"/>
    <w:rsid w:val="0031324D"/>
    <w:rsid w:val="0031362A"/>
    <w:rsid w:val="00313639"/>
    <w:rsid w:val="00313F06"/>
    <w:rsid w:val="00313F6B"/>
    <w:rsid w:val="00314C8A"/>
    <w:rsid w:val="00314DB9"/>
    <w:rsid w:val="00315158"/>
    <w:rsid w:val="003153D1"/>
    <w:rsid w:val="003154FB"/>
    <w:rsid w:val="00315755"/>
    <w:rsid w:val="00315D67"/>
    <w:rsid w:val="0031617D"/>
    <w:rsid w:val="003162EF"/>
    <w:rsid w:val="00317314"/>
    <w:rsid w:val="00317505"/>
    <w:rsid w:val="00317A07"/>
    <w:rsid w:val="00320888"/>
    <w:rsid w:val="00321CE8"/>
    <w:rsid w:val="003233E4"/>
    <w:rsid w:val="00323592"/>
    <w:rsid w:val="00323791"/>
    <w:rsid w:val="003245B6"/>
    <w:rsid w:val="00324655"/>
    <w:rsid w:val="0032500B"/>
    <w:rsid w:val="0032565F"/>
    <w:rsid w:val="003257B7"/>
    <w:rsid w:val="00325990"/>
    <w:rsid w:val="00325CE6"/>
    <w:rsid w:val="003261F0"/>
    <w:rsid w:val="00326C1F"/>
    <w:rsid w:val="00326F83"/>
    <w:rsid w:val="0032700A"/>
    <w:rsid w:val="003279E9"/>
    <w:rsid w:val="00327BB6"/>
    <w:rsid w:val="00330145"/>
    <w:rsid w:val="003305C4"/>
    <w:rsid w:val="003306DF"/>
    <w:rsid w:val="00330DE3"/>
    <w:rsid w:val="003310F3"/>
    <w:rsid w:val="00331557"/>
    <w:rsid w:val="00331D9B"/>
    <w:rsid w:val="003323BE"/>
    <w:rsid w:val="00332494"/>
    <w:rsid w:val="0033307F"/>
    <w:rsid w:val="00333274"/>
    <w:rsid w:val="003332AF"/>
    <w:rsid w:val="0033393A"/>
    <w:rsid w:val="00333B1F"/>
    <w:rsid w:val="00333F4E"/>
    <w:rsid w:val="00334780"/>
    <w:rsid w:val="00334B2E"/>
    <w:rsid w:val="00334F6E"/>
    <w:rsid w:val="0033503F"/>
    <w:rsid w:val="00335750"/>
    <w:rsid w:val="00335BD2"/>
    <w:rsid w:val="00335BDF"/>
    <w:rsid w:val="00335CA9"/>
    <w:rsid w:val="00335FD9"/>
    <w:rsid w:val="00336757"/>
    <w:rsid w:val="00337875"/>
    <w:rsid w:val="00337AE4"/>
    <w:rsid w:val="003403AA"/>
    <w:rsid w:val="003405E5"/>
    <w:rsid w:val="00340B26"/>
    <w:rsid w:val="0034149B"/>
    <w:rsid w:val="003419B1"/>
    <w:rsid w:val="00342FE4"/>
    <w:rsid w:val="0034301E"/>
    <w:rsid w:val="00343498"/>
    <w:rsid w:val="00344119"/>
    <w:rsid w:val="003441C1"/>
    <w:rsid w:val="0034477A"/>
    <w:rsid w:val="00345211"/>
    <w:rsid w:val="00345594"/>
    <w:rsid w:val="00345667"/>
    <w:rsid w:val="00345830"/>
    <w:rsid w:val="0034664F"/>
    <w:rsid w:val="00346661"/>
    <w:rsid w:val="00347EF4"/>
    <w:rsid w:val="00350491"/>
    <w:rsid w:val="003504E2"/>
    <w:rsid w:val="003513A8"/>
    <w:rsid w:val="00351845"/>
    <w:rsid w:val="00351A0A"/>
    <w:rsid w:val="00351FCC"/>
    <w:rsid w:val="003520E4"/>
    <w:rsid w:val="00352152"/>
    <w:rsid w:val="0035233A"/>
    <w:rsid w:val="0035242D"/>
    <w:rsid w:val="003526B5"/>
    <w:rsid w:val="003530A5"/>
    <w:rsid w:val="0035324F"/>
    <w:rsid w:val="00353635"/>
    <w:rsid w:val="003540BD"/>
    <w:rsid w:val="00354259"/>
    <w:rsid w:val="00354C5E"/>
    <w:rsid w:val="00354D9E"/>
    <w:rsid w:val="00355BC3"/>
    <w:rsid w:val="00355CBA"/>
    <w:rsid w:val="00356BF0"/>
    <w:rsid w:val="00356E4A"/>
    <w:rsid w:val="00356EDE"/>
    <w:rsid w:val="0035767A"/>
    <w:rsid w:val="00357758"/>
    <w:rsid w:val="00360BC5"/>
    <w:rsid w:val="00360DB6"/>
    <w:rsid w:val="003610D7"/>
    <w:rsid w:val="00361FB7"/>
    <w:rsid w:val="0036253D"/>
    <w:rsid w:val="00362786"/>
    <w:rsid w:val="003628CF"/>
    <w:rsid w:val="00363B6F"/>
    <w:rsid w:val="00363B7C"/>
    <w:rsid w:val="003647F3"/>
    <w:rsid w:val="00364F0A"/>
    <w:rsid w:val="00365489"/>
    <w:rsid w:val="00366515"/>
    <w:rsid w:val="00367452"/>
    <w:rsid w:val="00367D8F"/>
    <w:rsid w:val="00367E30"/>
    <w:rsid w:val="00370425"/>
    <w:rsid w:val="003706E3"/>
    <w:rsid w:val="00371784"/>
    <w:rsid w:val="003718D5"/>
    <w:rsid w:val="00371B79"/>
    <w:rsid w:val="0037201D"/>
    <w:rsid w:val="003726AF"/>
    <w:rsid w:val="003743E9"/>
    <w:rsid w:val="0037489D"/>
    <w:rsid w:val="00374970"/>
    <w:rsid w:val="00376212"/>
    <w:rsid w:val="003774F9"/>
    <w:rsid w:val="00380472"/>
    <w:rsid w:val="003812E2"/>
    <w:rsid w:val="003823CC"/>
    <w:rsid w:val="003824F1"/>
    <w:rsid w:val="00383892"/>
    <w:rsid w:val="00383A07"/>
    <w:rsid w:val="003844A9"/>
    <w:rsid w:val="00384A98"/>
    <w:rsid w:val="003851E0"/>
    <w:rsid w:val="00385688"/>
    <w:rsid w:val="00385E28"/>
    <w:rsid w:val="00386028"/>
    <w:rsid w:val="00386277"/>
    <w:rsid w:val="00386747"/>
    <w:rsid w:val="00390735"/>
    <w:rsid w:val="003909FB"/>
    <w:rsid w:val="00391333"/>
    <w:rsid w:val="003913E8"/>
    <w:rsid w:val="00391BF3"/>
    <w:rsid w:val="00391CB2"/>
    <w:rsid w:val="00391F70"/>
    <w:rsid w:val="00392AD5"/>
    <w:rsid w:val="00392AF1"/>
    <w:rsid w:val="00393304"/>
    <w:rsid w:val="00393C0D"/>
    <w:rsid w:val="00393F53"/>
    <w:rsid w:val="00393FFD"/>
    <w:rsid w:val="003944CC"/>
    <w:rsid w:val="0039570C"/>
    <w:rsid w:val="00395F1A"/>
    <w:rsid w:val="00396AA7"/>
    <w:rsid w:val="00396CD5"/>
    <w:rsid w:val="00397BA5"/>
    <w:rsid w:val="003A0378"/>
    <w:rsid w:val="003A0F9F"/>
    <w:rsid w:val="003A1BF9"/>
    <w:rsid w:val="003A1EE6"/>
    <w:rsid w:val="003A21EE"/>
    <w:rsid w:val="003A22CB"/>
    <w:rsid w:val="003A4056"/>
    <w:rsid w:val="003A4684"/>
    <w:rsid w:val="003A4F35"/>
    <w:rsid w:val="003A5040"/>
    <w:rsid w:val="003A53C2"/>
    <w:rsid w:val="003A5706"/>
    <w:rsid w:val="003A576F"/>
    <w:rsid w:val="003A60C2"/>
    <w:rsid w:val="003A6516"/>
    <w:rsid w:val="003A79B1"/>
    <w:rsid w:val="003A7FEF"/>
    <w:rsid w:val="003B0EC9"/>
    <w:rsid w:val="003B0FDA"/>
    <w:rsid w:val="003B22AD"/>
    <w:rsid w:val="003B269B"/>
    <w:rsid w:val="003B28DF"/>
    <w:rsid w:val="003B3C33"/>
    <w:rsid w:val="003B5725"/>
    <w:rsid w:val="003B5FC5"/>
    <w:rsid w:val="003B652D"/>
    <w:rsid w:val="003B6B56"/>
    <w:rsid w:val="003B76F6"/>
    <w:rsid w:val="003C0D18"/>
    <w:rsid w:val="003C1407"/>
    <w:rsid w:val="003C1838"/>
    <w:rsid w:val="003C1D4A"/>
    <w:rsid w:val="003C1F68"/>
    <w:rsid w:val="003C2331"/>
    <w:rsid w:val="003C2AF7"/>
    <w:rsid w:val="003C2DB8"/>
    <w:rsid w:val="003C31CE"/>
    <w:rsid w:val="003C3254"/>
    <w:rsid w:val="003C3B51"/>
    <w:rsid w:val="003C3E43"/>
    <w:rsid w:val="003C40EE"/>
    <w:rsid w:val="003C4538"/>
    <w:rsid w:val="003C4A90"/>
    <w:rsid w:val="003C53DD"/>
    <w:rsid w:val="003C5C99"/>
    <w:rsid w:val="003C6002"/>
    <w:rsid w:val="003C6B55"/>
    <w:rsid w:val="003C6BA7"/>
    <w:rsid w:val="003C6EDE"/>
    <w:rsid w:val="003C6EE9"/>
    <w:rsid w:val="003C720C"/>
    <w:rsid w:val="003C72B6"/>
    <w:rsid w:val="003C7444"/>
    <w:rsid w:val="003C7A49"/>
    <w:rsid w:val="003C7EF1"/>
    <w:rsid w:val="003D03C8"/>
    <w:rsid w:val="003D1145"/>
    <w:rsid w:val="003D278B"/>
    <w:rsid w:val="003D39DB"/>
    <w:rsid w:val="003D3B47"/>
    <w:rsid w:val="003D3D04"/>
    <w:rsid w:val="003D41AC"/>
    <w:rsid w:val="003D573C"/>
    <w:rsid w:val="003D5EF0"/>
    <w:rsid w:val="003D65E5"/>
    <w:rsid w:val="003D6B91"/>
    <w:rsid w:val="003D6C8B"/>
    <w:rsid w:val="003D6D6E"/>
    <w:rsid w:val="003D7BC0"/>
    <w:rsid w:val="003E0096"/>
    <w:rsid w:val="003E00F7"/>
    <w:rsid w:val="003E07DC"/>
    <w:rsid w:val="003E085F"/>
    <w:rsid w:val="003E092A"/>
    <w:rsid w:val="003E0F6C"/>
    <w:rsid w:val="003E1BF0"/>
    <w:rsid w:val="003E215C"/>
    <w:rsid w:val="003E2BAD"/>
    <w:rsid w:val="003E361B"/>
    <w:rsid w:val="003E408E"/>
    <w:rsid w:val="003E4133"/>
    <w:rsid w:val="003E437C"/>
    <w:rsid w:val="003E4684"/>
    <w:rsid w:val="003E46E2"/>
    <w:rsid w:val="003E5522"/>
    <w:rsid w:val="003E5CD7"/>
    <w:rsid w:val="003E5DD4"/>
    <w:rsid w:val="003E637A"/>
    <w:rsid w:val="003E669D"/>
    <w:rsid w:val="003E6834"/>
    <w:rsid w:val="003E7793"/>
    <w:rsid w:val="003F1868"/>
    <w:rsid w:val="003F1B94"/>
    <w:rsid w:val="003F2556"/>
    <w:rsid w:val="003F2FB9"/>
    <w:rsid w:val="003F39B1"/>
    <w:rsid w:val="003F4B1C"/>
    <w:rsid w:val="003F4CF3"/>
    <w:rsid w:val="003F5B57"/>
    <w:rsid w:val="003F5BE3"/>
    <w:rsid w:val="003F5C6B"/>
    <w:rsid w:val="003F5CC0"/>
    <w:rsid w:val="003F6271"/>
    <w:rsid w:val="003F6684"/>
    <w:rsid w:val="003F6C79"/>
    <w:rsid w:val="003F6E14"/>
    <w:rsid w:val="003F742C"/>
    <w:rsid w:val="003F76F2"/>
    <w:rsid w:val="003F79A4"/>
    <w:rsid w:val="003F7DFC"/>
    <w:rsid w:val="00400320"/>
    <w:rsid w:val="00401713"/>
    <w:rsid w:val="00401977"/>
    <w:rsid w:val="0040207C"/>
    <w:rsid w:val="0040209E"/>
    <w:rsid w:val="0040268A"/>
    <w:rsid w:val="00402A59"/>
    <w:rsid w:val="00403204"/>
    <w:rsid w:val="0040377D"/>
    <w:rsid w:val="00403BD0"/>
    <w:rsid w:val="00403F31"/>
    <w:rsid w:val="0040440D"/>
    <w:rsid w:val="00404AA1"/>
    <w:rsid w:val="00404CEE"/>
    <w:rsid w:val="00404D64"/>
    <w:rsid w:val="0040515F"/>
    <w:rsid w:val="00405AFD"/>
    <w:rsid w:val="00405B72"/>
    <w:rsid w:val="00405C05"/>
    <w:rsid w:val="00405EBB"/>
    <w:rsid w:val="00406E3F"/>
    <w:rsid w:val="00406FCA"/>
    <w:rsid w:val="00407ED1"/>
    <w:rsid w:val="00407F87"/>
    <w:rsid w:val="004100CA"/>
    <w:rsid w:val="004100F3"/>
    <w:rsid w:val="004102C5"/>
    <w:rsid w:val="00410536"/>
    <w:rsid w:val="00410FE6"/>
    <w:rsid w:val="0041111D"/>
    <w:rsid w:val="0041188D"/>
    <w:rsid w:val="00411E5D"/>
    <w:rsid w:val="0041215D"/>
    <w:rsid w:val="00412677"/>
    <w:rsid w:val="004126E6"/>
    <w:rsid w:val="00412824"/>
    <w:rsid w:val="00412D71"/>
    <w:rsid w:val="00412F3E"/>
    <w:rsid w:val="004135BF"/>
    <w:rsid w:val="00416392"/>
    <w:rsid w:val="00417063"/>
    <w:rsid w:val="00417308"/>
    <w:rsid w:val="004174CE"/>
    <w:rsid w:val="00417663"/>
    <w:rsid w:val="0041773F"/>
    <w:rsid w:val="00417B3C"/>
    <w:rsid w:val="00417CC5"/>
    <w:rsid w:val="004202A7"/>
    <w:rsid w:val="004208F5"/>
    <w:rsid w:val="0042174B"/>
    <w:rsid w:val="00421982"/>
    <w:rsid w:val="004228CD"/>
    <w:rsid w:val="004229E9"/>
    <w:rsid w:val="00422B4F"/>
    <w:rsid w:val="00422DD1"/>
    <w:rsid w:val="00423258"/>
    <w:rsid w:val="00423FBF"/>
    <w:rsid w:val="00424F19"/>
    <w:rsid w:val="004255DD"/>
    <w:rsid w:val="0042598D"/>
    <w:rsid w:val="00425D81"/>
    <w:rsid w:val="00425FDF"/>
    <w:rsid w:val="00427BBE"/>
    <w:rsid w:val="00427CBD"/>
    <w:rsid w:val="004300D0"/>
    <w:rsid w:val="004304ED"/>
    <w:rsid w:val="00430E96"/>
    <w:rsid w:val="00430F2C"/>
    <w:rsid w:val="00430F9F"/>
    <w:rsid w:val="004315EB"/>
    <w:rsid w:val="00431A49"/>
    <w:rsid w:val="00431AB3"/>
    <w:rsid w:val="00431DF4"/>
    <w:rsid w:val="00432342"/>
    <w:rsid w:val="00432376"/>
    <w:rsid w:val="0043293D"/>
    <w:rsid w:val="00432F86"/>
    <w:rsid w:val="0043315B"/>
    <w:rsid w:val="00433777"/>
    <w:rsid w:val="00433FFC"/>
    <w:rsid w:val="00434341"/>
    <w:rsid w:val="0043481E"/>
    <w:rsid w:val="004348DC"/>
    <w:rsid w:val="004358D6"/>
    <w:rsid w:val="00436185"/>
    <w:rsid w:val="0043702F"/>
    <w:rsid w:val="004376C1"/>
    <w:rsid w:val="0044080F"/>
    <w:rsid w:val="00440FD0"/>
    <w:rsid w:val="00441763"/>
    <w:rsid w:val="00441FD5"/>
    <w:rsid w:val="00442BCA"/>
    <w:rsid w:val="0044313B"/>
    <w:rsid w:val="00443669"/>
    <w:rsid w:val="0044399B"/>
    <w:rsid w:val="0044406A"/>
    <w:rsid w:val="00444221"/>
    <w:rsid w:val="00444686"/>
    <w:rsid w:val="004457C8"/>
    <w:rsid w:val="0044675E"/>
    <w:rsid w:val="00446AAC"/>
    <w:rsid w:val="00447787"/>
    <w:rsid w:val="00450B8F"/>
    <w:rsid w:val="0045157A"/>
    <w:rsid w:val="004516EA"/>
    <w:rsid w:val="00452FB4"/>
    <w:rsid w:val="0045341B"/>
    <w:rsid w:val="004552CA"/>
    <w:rsid w:val="00455422"/>
    <w:rsid w:val="00455E57"/>
    <w:rsid w:val="004567E9"/>
    <w:rsid w:val="0045714D"/>
    <w:rsid w:val="00457CCC"/>
    <w:rsid w:val="00457F32"/>
    <w:rsid w:val="00460660"/>
    <w:rsid w:val="0046111E"/>
    <w:rsid w:val="004616CB"/>
    <w:rsid w:val="00461851"/>
    <w:rsid w:val="00461970"/>
    <w:rsid w:val="00461C6B"/>
    <w:rsid w:val="00462339"/>
    <w:rsid w:val="00462E96"/>
    <w:rsid w:val="00462EFA"/>
    <w:rsid w:val="004634BB"/>
    <w:rsid w:val="00463746"/>
    <w:rsid w:val="00463869"/>
    <w:rsid w:val="00463895"/>
    <w:rsid w:val="004638C4"/>
    <w:rsid w:val="00464005"/>
    <w:rsid w:val="00464394"/>
    <w:rsid w:val="0046472B"/>
    <w:rsid w:val="004647CF"/>
    <w:rsid w:val="00465763"/>
    <w:rsid w:val="00466179"/>
    <w:rsid w:val="004661F7"/>
    <w:rsid w:val="004668E2"/>
    <w:rsid w:val="00466BA9"/>
    <w:rsid w:val="00466F0D"/>
    <w:rsid w:val="00466F33"/>
    <w:rsid w:val="00471382"/>
    <w:rsid w:val="004715C0"/>
    <w:rsid w:val="00472195"/>
    <w:rsid w:val="004721C1"/>
    <w:rsid w:val="00472E9E"/>
    <w:rsid w:val="004739DE"/>
    <w:rsid w:val="00473A31"/>
    <w:rsid w:val="00473E04"/>
    <w:rsid w:val="00474368"/>
    <w:rsid w:val="004746AD"/>
    <w:rsid w:val="00474832"/>
    <w:rsid w:val="00474A15"/>
    <w:rsid w:val="00474D9E"/>
    <w:rsid w:val="0047506D"/>
    <w:rsid w:val="00475230"/>
    <w:rsid w:val="004757A9"/>
    <w:rsid w:val="00475C8D"/>
    <w:rsid w:val="00475E47"/>
    <w:rsid w:val="004768B4"/>
    <w:rsid w:val="004769DE"/>
    <w:rsid w:val="00476F51"/>
    <w:rsid w:val="004802DE"/>
    <w:rsid w:val="00480673"/>
    <w:rsid w:val="00480B49"/>
    <w:rsid w:val="00480B5A"/>
    <w:rsid w:val="00480F9D"/>
    <w:rsid w:val="00481037"/>
    <w:rsid w:val="0048112E"/>
    <w:rsid w:val="004816B4"/>
    <w:rsid w:val="00482128"/>
    <w:rsid w:val="00482170"/>
    <w:rsid w:val="0048231E"/>
    <w:rsid w:val="00482B2D"/>
    <w:rsid w:val="00483B02"/>
    <w:rsid w:val="0048400B"/>
    <w:rsid w:val="00484B91"/>
    <w:rsid w:val="00484D21"/>
    <w:rsid w:val="00485298"/>
    <w:rsid w:val="004858EC"/>
    <w:rsid w:val="00485BFB"/>
    <w:rsid w:val="004862B0"/>
    <w:rsid w:val="0048649E"/>
    <w:rsid w:val="00486540"/>
    <w:rsid w:val="00486848"/>
    <w:rsid w:val="00487119"/>
    <w:rsid w:val="0048742A"/>
    <w:rsid w:val="00487753"/>
    <w:rsid w:val="00487BB6"/>
    <w:rsid w:val="00490100"/>
    <w:rsid w:val="0049073F"/>
    <w:rsid w:val="004908CE"/>
    <w:rsid w:val="00490D73"/>
    <w:rsid w:val="00490DA2"/>
    <w:rsid w:val="00490F39"/>
    <w:rsid w:val="004914F7"/>
    <w:rsid w:val="00491D4B"/>
    <w:rsid w:val="004935DF"/>
    <w:rsid w:val="004936E1"/>
    <w:rsid w:val="00493C8B"/>
    <w:rsid w:val="00494095"/>
    <w:rsid w:val="0049443B"/>
    <w:rsid w:val="00494445"/>
    <w:rsid w:val="0049455C"/>
    <w:rsid w:val="00494835"/>
    <w:rsid w:val="00495C6F"/>
    <w:rsid w:val="00495DBD"/>
    <w:rsid w:val="00496371"/>
    <w:rsid w:val="00496DFB"/>
    <w:rsid w:val="004971BB"/>
    <w:rsid w:val="004978E9"/>
    <w:rsid w:val="004A0A6F"/>
    <w:rsid w:val="004A0AE7"/>
    <w:rsid w:val="004A0D69"/>
    <w:rsid w:val="004A3C81"/>
    <w:rsid w:val="004A4185"/>
    <w:rsid w:val="004A42AF"/>
    <w:rsid w:val="004A475B"/>
    <w:rsid w:val="004A4996"/>
    <w:rsid w:val="004A4A15"/>
    <w:rsid w:val="004A50CF"/>
    <w:rsid w:val="004A5AF2"/>
    <w:rsid w:val="004A6640"/>
    <w:rsid w:val="004A7283"/>
    <w:rsid w:val="004A77E5"/>
    <w:rsid w:val="004A7BF8"/>
    <w:rsid w:val="004A7D07"/>
    <w:rsid w:val="004A7DEF"/>
    <w:rsid w:val="004B000F"/>
    <w:rsid w:val="004B0080"/>
    <w:rsid w:val="004B01B7"/>
    <w:rsid w:val="004B0574"/>
    <w:rsid w:val="004B082C"/>
    <w:rsid w:val="004B17C0"/>
    <w:rsid w:val="004B2095"/>
    <w:rsid w:val="004B281D"/>
    <w:rsid w:val="004B2C62"/>
    <w:rsid w:val="004B3498"/>
    <w:rsid w:val="004B3C19"/>
    <w:rsid w:val="004B3C3E"/>
    <w:rsid w:val="004B40BB"/>
    <w:rsid w:val="004B4FD6"/>
    <w:rsid w:val="004B5705"/>
    <w:rsid w:val="004B5B67"/>
    <w:rsid w:val="004B5D47"/>
    <w:rsid w:val="004B6AB3"/>
    <w:rsid w:val="004B71E2"/>
    <w:rsid w:val="004B733A"/>
    <w:rsid w:val="004B7BA1"/>
    <w:rsid w:val="004B7BFC"/>
    <w:rsid w:val="004B7FEE"/>
    <w:rsid w:val="004C0523"/>
    <w:rsid w:val="004C09BF"/>
    <w:rsid w:val="004C1D18"/>
    <w:rsid w:val="004C2441"/>
    <w:rsid w:val="004C24B6"/>
    <w:rsid w:val="004C2D4E"/>
    <w:rsid w:val="004C3019"/>
    <w:rsid w:val="004C3687"/>
    <w:rsid w:val="004C38BE"/>
    <w:rsid w:val="004C38F8"/>
    <w:rsid w:val="004C3BBD"/>
    <w:rsid w:val="004C4863"/>
    <w:rsid w:val="004C4D7B"/>
    <w:rsid w:val="004C4E39"/>
    <w:rsid w:val="004C4FA7"/>
    <w:rsid w:val="004C5F8D"/>
    <w:rsid w:val="004C6DA5"/>
    <w:rsid w:val="004C7114"/>
    <w:rsid w:val="004C74C1"/>
    <w:rsid w:val="004C74FD"/>
    <w:rsid w:val="004C76B1"/>
    <w:rsid w:val="004C7CBF"/>
    <w:rsid w:val="004C7F66"/>
    <w:rsid w:val="004D0089"/>
    <w:rsid w:val="004D0179"/>
    <w:rsid w:val="004D05B6"/>
    <w:rsid w:val="004D06CC"/>
    <w:rsid w:val="004D0CC6"/>
    <w:rsid w:val="004D0D74"/>
    <w:rsid w:val="004D1A46"/>
    <w:rsid w:val="004D27C1"/>
    <w:rsid w:val="004D2D91"/>
    <w:rsid w:val="004D2F0B"/>
    <w:rsid w:val="004D3880"/>
    <w:rsid w:val="004D3E4D"/>
    <w:rsid w:val="004D3F53"/>
    <w:rsid w:val="004D4CCE"/>
    <w:rsid w:val="004D5000"/>
    <w:rsid w:val="004D539B"/>
    <w:rsid w:val="004D56C6"/>
    <w:rsid w:val="004D6B92"/>
    <w:rsid w:val="004D6D09"/>
    <w:rsid w:val="004D76B1"/>
    <w:rsid w:val="004E01E0"/>
    <w:rsid w:val="004E06DF"/>
    <w:rsid w:val="004E0853"/>
    <w:rsid w:val="004E1334"/>
    <w:rsid w:val="004E2046"/>
    <w:rsid w:val="004E347E"/>
    <w:rsid w:val="004E36E3"/>
    <w:rsid w:val="004E3843"/>
    <w:rsid w:val="004E47EF"/>
    <w:rsid w:val="004E4947"/>
    <w:rsid w:val="004E4F7D"/>
    <w:rsid w:val="004E4FD9"/>
    <w:rsid w:val="004E59B9"/>
    <w:rsid w:val="004E5C9C"/>
    <w:rsid w:val="004E7C28"/>
    <w:rsid w:val="004E7E07"/>
    <w:rsid w:val="004F034F"/>
    <w:rsid w:val="004F0C58"/>
    <w:rsid w:val="004F1452"/>
    <w:rsid w:val="004F17DE"/>
    <w:rsid w:val="004F1B06"/>
    <w:rsid w:val="004F2092"/>
    <w:rsid w:val="004F21C2"/>
    <w:rsid w:val="004F267F"/>
    <w:rsid w:val="004F2DD0"/>
    <w:rsid w:val="004F346E"/>
    <w:rsid w:val="004F367F"/>
    <w:rsid w:val="004F4E9F"/>
    <w:rsid w:val="004F5177"/>
    <w:rsid w:val="004F7046"/>
    <w:rsid w:val="004F7AAB"/>
    <w:rsid w:val="004F7C7E"/>
    <w:rsid w:val="004F7EA4"/>
    <w:rsid w:val="00500BCF"/>
    <w:rsid w:val="00500EC5"/>
    <w:rsid w:val="00501939"/>
    <w:rsid w:val="00501A81"/>
    <w:rsid w:val="00501BA5"/>
    <w:rsid w:val="0050326E"/>
    <w:rsid w:val="005033BD"/>
    <w:rsid w:val="00503504"/>
    <w:rsid w:val="005035EE"/>
    <w:rsid w:val="00504689"/>
    <w:rsid w:val="005047A8"/>
    <w:rsid w:val="00504D69"/>
    <w:rsid w:val="00504E83"/>
    <w:rsid w:val="00505078"/>
    <w:rsid w:val="005064A8"/>
    <w:rsid w:val="00506D77"/>
    <w:rsid w:val="00507F4A"/>
    <w:rsid w:val="0051092B"/>
    <w:rsid w:val="0051130B"/>
    <w:rsid w:val="00511338"/>
    <w:rsid w:val="00511ACF"/>
    <w:rsid w:val="00511BFB"/>
    <w:rsid w:val="00511E3E"/>
    <w:rsid w:val="00512537"/>
    <w:rsid w:val="00512B5B"/>
    <w:rsid w:val="00512FC3"/>
    <w:rsid w:val="00513231"/>
    <w:rsid w:val="00513B1A"/>
    <w:rsid w:val="00513B2C"/>
    <w:rsid w:val="00513B62"/>
    <w:rsid w:val="00513CEA"/>
    <w:rsid w:val="00513DB3"/>
    <w:rsid w:val="00513FBB"/>
    <w:rsid w:val="005145DB"/>
    <w:rsid w:val="0051496A"/>
    <w:rsid w:val="00515A13"/>
    <w:rsid w:val="00515BBE"/>
    <w:rsid w:val="005161BB"/>
    <w:rsid w:val="005162CC"/>
    <w:rsid w:val="005164D5"/>
    <w:rsid w:val="005169E2"/>
    <w:rsid w:val="00516E21"/>
    <w:rsid w:val="005170E3"/>
    <w:rsid w:val="005177B1"/>
    <w:rsid w:val="00517E4A"/>
    <w:rsid w:val="0052048F"/>
    <w:rsid w:val="00521774"/>
    <w:rsid w:val="005227BC"/>
    <w:rsid w:val="00522EA5"/>
    <w:rsid w:val="005230BC"/>
    <w:rsid w:val="00523A30"/>
    <w:rsid w:val="00523E80"/>
    <w:rsid w:val="005248DC"/>
    <w:rsid w:val="005250C5"/>
    <w:rsid w:val="0052529D"/>
    <w:rsid w:val="00525C01"/>
    <w:rsid w:val="00526750"/>
    <w:rsid w:val="00527997"/>
    <w:rsid w:val="005309AC"/>
    <w:rsid w:val="00530A0E"/>
    <w:rsid w:val="00530FCD"/>
    <w:rsid w:val="00531FBB"/>
    <w:rsid w:val="00532F04"/>
    <w:rsid w:val="00533AFA"/>
    <w:rsid w:val="00534013"/>
    <w:rsid w:val="00534059"/>
    <w:rsid w:val="00534A59"/>
    <w:rsid w:val="00534FCC"/>
    <w:rsid w:val="00535053"/>
    <w:rsid w:val="005360BE"/>
    <w:rsid w:val="005360C7"/>
    <w:rsid w:val="005368C5"/>
    <w:rsid w:val="00536CFF"/>
    <w:rsid w:val="005410CD"/>
    <w:rsid w:val="00541398"/>
    <w:rsid w:val="005415F8"/>
    <w:rsid w:val="005423B1"/>
    <w:rsid w:val="005423E0"/>
    <w:rsid w:val="00543765"/>
    <w:rsid w:val="00543B9C"/>
    <w:rsid w:val="00543D17"/>
    <w:rsid w:val="005449D3"/>
    <w:rsid w:val="00544EDE"/>
    <w:rsid w:val="005452BE"/>
    <w:rsid w:val="005456EA"/>
    <w:rsid w:val="0054667B"/>
    <w:rsid w:val="00546A1D"/>
    <w:rsid w:val="00547012"/>
    <w:rsid w:val="00547674"/>
    <w:rsid w:val="00547B3A"/>
    <w:rsid w:val="00547F01"/>
    <w:rsid w:val="00551008"/>
    <w:rsid w:val="00551A79"/>
    <w:rsid w:val="00551B0D"/>
    <w:rsid w:val="005521ED"/>
    <w:rsid w:val="00552C72"/>
    <w:rsid w:val="0055484C"/>
    <w:rsid w:val="00554AEF"/>
    <w:rsid w:val="00554FED"/>
    <w:rsid w:val="005558A1"/>
    <w:rsid w:val="00555CF5"/>
    <w:rsid w:val="00556909"/>
    <w:rsid w:val="00557C98"/>
    <w:rsid w:val="00560697"/>
    <w:rsid w:val="00560FC9"/>
    <w:rsid w:val="0056185E"/>
    <w:rsid w:val="005621DE"/>
    <w:rsid w:val="005621E1"/>
    <w:rsid w:val="00562944"/>
    <w:rsid w:val="00564231"/>
    <w:rsid w:val="00564355"/>
    <w:rsid w:val="00565410"/>
    <w:rsid w:val="00565F3A"/>
    <w:rsid w:val="00566811"/>
    <w:rsid w:val="00566826"/>
    <w:rsid w:val="00567B70"/>
    <w:rsid w:val="0057019F"/>
    <w:rsid w:val="00570261"/>
    <w:rsid w:val="0057089E"/>
    <w:rsid w:val="00570A9A"/>
    <w:rsid w:val="0057205A"/>
    <w:rsid w:val="0057216D"/>
    <w:rsid w:val="0057258D"/>
    <w:rsid w:val="0057277C"/>
    <w:rsid w:val="00572CEA"/>
    <w:rsid w:val="00573BA9"/>
    <w:rsid w:val="00573DA9"/>
    <w:rsid w:val="00573F63"/>
    <w:rsid w:val="00574500"/>
    <w:rsid w:val="00574787"/>
    <w:rsid w:val="0057486C"/>
    <w:rsid w:val="005748DA"/>
    <w:rsid w:val="00574D53"/>
    <w:rsid w:val="0057535F"/>
    <w:rsid w:val="005759E8"/>
    <w:rsid w:val="00576B6C"/>
    <w:rsid w:val="00576BB3"/>
    <w:rsid w:val="00576E4C"/>
    <w:rsid w:val="0057718D"/>
    <w:rsid w:val="00577A46"/>
    <w:rsid w:val="00577A6C"/>
    <w:rsid w:val="00580263"/>
    <w:rsid w:val="00580745"/>
    <w:rsid w:val="00581A59"/>
    <w:rsid w:val="005822AC"/>
    <w:rsid w:val="00582A15"/>
    <w:rsid w:val="00582A7F"/>
    <w:rsid w:val="00582C57"/>
    <w:rsid w:val="00583530"/>
    <w:rsid w:val="00583AF3"/>
    <w:rsid w:val="00583B3A"/>
    <w:rsid w:val="00584102"/>
    <w:rsid w:val="005842E8"/>
    <w:rsid w:val="005848DA"/>
    <w:rsid w:val="0058545F"/>
    <w:rsid w:val="005859C9"/>
    <w:rsid w:val="005860DD"/>
    <w:rsid w:val="005867B2"/>
    <w:rsid w:val="00586F91"/>
    <w:rsid w:val="005870D3"/>
    <w:rsid w:val="005874F1"/>
    <w:rsid w:val="0058795C"/>
    <w:rsid w:val="00587A45"/>
    <w:rsid w:val="00587AB4"/>
    <w:rsid w:val="00587D79"/>
    <w:rsid w:val="00590464"/>
    <w:rsid w:val="005904A7"/>
    <w:rsid w:val="00591278"/>
    <w:rsid w:val="0059158A"/>
    <w:rsid w:val="0059166D"/>
    <w:rsid w:val="00591963"/>
    <w:rsid w:val="00591D08"/>
    <w:rsid w:val="0059262A"/>
    <w:rsid w:val="0059262E"/>
    <w:rsid w:val="0059307C"/>
    <w:rsid w:val="0059332A"/>
    <w:rsid w:val="00594891"/>
    <w:rsid w:val="00595A30"/>
    <w:rsid w:val="005968E8"/>
    <w:rsid w:val="00597842"/>
    <w:rsid w:val="00597899"/>
    <w:rsid w:val="00597A2D"/>
    <w:rsid w:val="00597DF9"/>
    <w:rsid w:val="005A0029"/>
    <w:rsid w:val="005A1393"/>
    <w:rsid w:val="005A2BCA"/>
    <w:rsid w:val="005A2DD3"/>
    <w:rsid w:val="005A3DB6"/>
    <w:rsid w:val="005A4527"/>
    <w:rsid w:val="005A4A51"/>
    <w:rsid w:val="005A5307"/>
    <w:rsid w:val="005A533D"/>
    <w:rsid w:val="005A545D"/>
    <w:rsid w:val="005A5555"/>
    <w:rsid w:val="005A5AE5"/>
    <w:rsid w:val="005A637F"/>
    <w:rsid w:val="005A6F56"/>
    <w:rsid w:val="005A7859"/>
    <w:rsid w:val="005A7B77"/>
    <w:rsid w:val="005A7F67"/>
    <w:rsid w:val="005B0F9F"/>
    <w:rsid w:val="005B137A"/>
    <w:rsid w:val="005B1999"/>
    <w:rsid w:val="005B298C"/>
    <w:rsid w:val="005B3EB1"/>
    <w:rsid w:val="005B3F9A"/>
    <w:rsid w:val="005B4B6F"/>
    <w:rsid w:val="005B4D5F"/>
    <w:rsid w:val="005B527F"/>
    <w:rsid w:val="005B5E42"/>
    <w:rsid w:val="005B659D"/>
    <w:rsid w:val="005B661D"/>
    <w:rsid w:val="005B7207"/>
    <w:rsid w:val="005B7C1F"/>
    <w:rsid w:val="005C013C"/>
    <w:rsid w:val="005C02D9"/>
    <w:rsid w:val="005C08FB"/>
    <w:rsid w:val="005C1633"/>
    <w:rsid w:val="005C2169"/>
    <w:rsid w:val="005C26D1"/>
    <w:rsid w:val="005C39B0"/>
    <w:rsid w:val="005C4B69"/>
    <w:rsid w:val="005C527C"/>
    <w:rsid w:val="005C5844"/>
    <w:rsid w:val="005C5F62"/>
    <w:rsid w:val="005C6A5C"/>
    <w:rsid w:val="005C6A6E"/>
    <w:rsid w:val="005C7567"/>
    <w:rsid w:val="005C7762"/>
    <w:rsid w:val="005C79D2"/>
    <w:rsid w:val="005C7E26"/>
    <w:rsid w:val="005D0359"/>
    <w:rsid w:val="005D0600"/>
    <w:rsid w:val="005D1259"/>
    <w:rsid w:val="005D1948"/>
    <w:rsid w:val="005D19D5"/>
    <w:rsid w:val="005D1F96"/>
    <w:rsid w:val="005D20E6"/>
    <w:rsid w:val="005D21CA"/>
    <w:rsid w:val="005D21EF"/>
    <w:rsid w:val="005D2A04"/>
    <w:rsid w:val="005D2C9E"/>
    <w:rsid w:val="005D2CAB"/>
    <w:rsid w:val="005D2FDC"/>
    <w:rsid w:val="005D3049"/>
    <w:rsid w:val="005D3767"/>
    <w:rsid w:val="005D3EC4"/>
    <w:rsid w:val="005D5609"/>
    <w:rsid w:val="005D57FA"/>
    <w:rsid w:val="005D5D82"/>
    <w:rsid w:val="005D5F3D"/>
    <w:rsid w:val="005D6428"/>
    <w:rsid w:val="005D6B2B"/>
    <w:rsid w:val="005D6C56"/>
    <w:rsid w:val="005D6E31"/>
    <w:rsid w:val="005D6FE7"/>
    <w:rsid w:val="005E0017"/>
    <w:rsid w:val="005E02B4"/>
    <w:rsid w:val="005E1061"/>
    <w:rsid w:val="005E2CB7"/>
    <w:rsid w:val="005E2D2E"/>
    <w:rsid w:val="005E392A"/>
    <w:rsid w:val="005E44D1"/>
    <w:rsid w:val="005E4B65"/>
    <w:rsid w:val="005E4B9D"/>
    <w:rsid w:val="005E4C87"/>
    <w:rsid w:val="005E4CB7"/>
    <w:rsid w:val="005E4DF5"/>
    <w:rsid w:val="005E57AB"/>
    <w:rsid w:val="005E57CA"/>
    <w:rsid w:val="005E6B9C"/>
    <w:rsid w:val="005F03CE"/>
    <w:rsid w:val="005F053A"/>
    <w:rsid w:val="005F0C2B"/>
    <w:rsid w:val="005F11AB"/>
    <w:rsid w:val="005F11E6"/>
    <w:rsid w:val="005F12CC"/>
    <w:rsid w:val="005F15C6"/>
    <w:rsid w:val="005F1829"/>
    <w:rsid w:val="005F1C83"/>
    <w:rsid w:val="005F2F4A"/>
    <w:rsid w:val="005F3D15"/>
    <w:rsid w:val="005F4373"/>
    <w:rsid w:val="005F4B14"/>
    <w:rsid w:val="005F50BA"/>
    <w:rsid w:val="005F5748"/>
    <w:rsid w:val="005F5DDC"/>
    <w:rsid w:val="005F5F37"/>
    <w:rsid w:val="005F6D55"/>
    <w:rsid w:val="005F6EA1"/>
    <w:rsid w:val="005F7238"/>
    <w:rsid w:val="005F7727"/>
    <w:rsid w:val="005F7A46"/>
    <w:rsid w:val="00600DF2"/>
    <w:rsid w:val="0060131F"/>
    <w:rsid w:val="00601B07"/>
    <w:rsid w:val="00602250"/>
    <w:rsid w:val="0060332F"/>
    <w:rsid w:val="0060335F"/>
    <w:rsid w:val="00603964"/>
    <w:rsid w:val="006049AF"/>
    <w:rsid w:val="006053AE"/>
    <w:rsid w:val="006057DE"/>
    <w:rsid w:val="00606197"/>
    <w:rsid w:val="0060661E"/>
    <w:rsid w:val="006069A3"/>
    <w:rsid w:val="00606B57"/>
    <w:rsid w:val="0060788E"/>
    <w:rsid w:val="006105B8"/>
    <w:rsid w:val="006105D1"/>
    <w:rsid w:val="006108DE"/>
    <w:rsid w:val="00610AA2"/>
    <w:rsid w:val="00610F47"/>
    <w:rsid w:val="00612300"/>
    <w:rsid w:val="00612861"/>
    <w:rsid w:val="00612B3A"/>
    <w:rsid w:val="00612EB8"/>
    <w:rsid w:val="006130D3"/>
    <w:rsid w:val="00613A24"/>
    <w:rsid w:val="00614693"/>
    <w:rsid w:val="006149F4"/>
    <w:rsid w:val="00614DD0"/>
    <w:rsid w:val="006150D1"/>
    <w:rsid w:val="00615341"/>
    <w:rsid w:val="00615369"/>
    <w:rsid w:val="00616BCF"/>
    <w:rsid w:val="00616D8A"/>
    <w:rsid w:val="00616D94"/>
    <w:rsid w:val="00616DD9"/>
    <w:rsid w:val="00617414"/>
    <w:rsid w:val="006174F5"/>
    <w:rsid w:val="00617A90"/>
    <w:rsid w:val="00620926"/>
    <w:rsid w:val="00620A0A"/>
    <w:rsid w:val="00620D00"/>
    <w:rsid w:val="00620F13"/>
    <w:rsid w:val="00621098"/>
    <w:rsid w:val="0062123F"/>
    <w:rsid w:val="006220D8"/>
    <w:rsid w:val="00622598"/>
    <w:rsid w:val="00622C78"/>
    <w:rsid w:val="00622DB1"/>
    <w:rsid w:val="00623660"/>
    <w:rsid w:val="00623835"/>
    <w:rsid w:val="00623FA1"/>
    <w:rsid w:val="00623FEE"/>
    <w:rsid w:val="0062498D"/>
    <w:rsid w:val="0062552A"/>
    <w:rsid w:val="00625744"/>
    <w:rsid w:val="0062602A"/>
    <w:rsid w:val="006267D1"/>
    <w:rsid w:val="00626B60"/>
    <w:rsid w:val="0062753F"/>
    <w:rsid w:val="0063022E"/>
    <w:rsid w:val="0063071D"/>
    <w:rsid w:val="006307EB"/>
    <w:rsid w:val="006308B7"/>
    <w:rsid w:val="00630A0B"/>
    <w:rsid w:val="00630A69"/>
    <w:rsid w:val="00631973"/>
    <w:rsid w:val="00631FEE"/>
    <w:rsid w:val="00632D73"/>
    <w:rsid w:val="0063340B"/>
    <w:rsid w:val="00633A77"/>
    <w:rsid w:val="00633C47"/>
    <w:rsid w:val="00633D74"/>
    <w:rsid w:val="00634338"/>
    <w:rsid w:val="006343AC"/>
    <w:rsid w:val="006347CC"/>
    <w:rsid w:val="00634EE5"/>
    <w:rsid w:val="00634FB9"/>
    <w:rsid w:val="00635C78"/>
    <w:rsid w:val="00635CF1"/>
    <w:rsid w:val="0063671F"/>
    <w:rsid w:val="006367EC"/>
    <w:rsid w:val="006369C8"/>
    <w:rsid w:val="0063750D"/>
    <w:rsid w:val="006400EF"/>
    <w:rsid w:val="00640579"/>
    <w:rsid w:val="00640EF0"/>
    <w:rsid w:val="00641387"/>
    <w:rsid w:val="006419A3"/>
    <w:rsid w:val="00642605"/>
    <w:rsid w:val="00642BEF"/>
    <w:rsid w:val="00643412"/>
    <w:rsid w:val="00644215"/>
    <w:rsid w:val="00644BAF"/>
    <w:rsid w:val="00644FF1"/>
    <w:rsid w:val="00645335"/>
    <w:rsid w:val="00645503"/>
    <w:rsid w:val="00645793"/>
    <w:rsid w:val="00645B23"/>
    <w:rsid w:val="00645B36"/>
    <w:rsid w:val="00645FB8"/>
    <w:rsid w:val="006467DF"/>
    <w:rsid w:val="00646C29"/>
    <w:rsid w:val="00647711"/>
    <w:rsid w:val="00647BCD"/>
    <w:rsid w:val="0065068A"/>
    <w:rsid w:val="00650AB0"/>
    <w:rsid w:val="00650C63"/>
    <w:rsid w:val="00650E5A"/>
    <w:rsid w:val="00651513"/>
    <w:rsid w:val="00651774"/>
    <w:rsid w:val="0065235C"/>
    <w:rsid w:val="006535BE"/>
    <w:rsid w:val="00654C17"/>
    <w:rsid w:val="00656016"/>
    <w:rsid w:val="0065696C"/>
    <w:rsid w:val="006570BB"/>
    <w:rsid w:val="00657736"/>
    <w:rsid w:val="00660D54"/>
    <w:rsid w:val="00661A93"/>
    <w:rsid w:val="00661B35"/>
    <w:rsid w:val="00662253"/>
    <w:rsid w:val="00662A4D"/>
    <w:rsid w:val="00662B49"/>
    <w:rsid w:val="00663922"/>
    <w:rsid w:val="00663ABB"/>
    <w:rsid w:val="00663DD1"/>
    <w:rsid w:val="00664239"/>
    <w:rsid w:val="006647CE"/>
    <w:rsid w:val="00665AF1"/>
    <w:rsid w:val="00665D82"/>
    <w:rsid w:val="00665F1E"/>
    <w:rsid w:val="00666251"/>
    <w:rsid w:val="006673BA"/>
    <w:rsid w:val="0066752F"/>
    <w:rsid w:val="006700D0"/>
    <w:rsid w:val="00670588"/>
    <w:rsid w:val="00670EF7"/>
    <w:rsid w:val="006718BB"/>
    <w:rsid w:val="006718EA"/>
    <w:rsid w:val="00671F25"/>
    <w:rsid w:val="00672133"/>
    <w:rsid w:val="00672C36"/>
    <w:rsid w:val="006731BD"/>
    <w:rsid w:val="00673D1D"/>
    <w:rsid w:val="00674362"/>
    <w:rsid w:val="006743E2"/>
    <w:rsid w:val="00674595"/>
    <w:rsid w:val="00675874"/>
    <w:rsid w:val="00676D8C"/>
    <w:rsid w:val="006773FE"/>
    <w:rsid w:val="00677AF1"/>
    <w:rsid w:val="006804E6"/>
    <w:rsid w:val="00680D12"/>
    <w:rsid w:val="00681506"/>
    <w:rsid w:val="006821B8"/>
    <w:rsid w:val="006826C5"/>
    <w:rsid w:val="00682C26"/>
    <w:rsid w:val="00682CAF"/>
    <w:rsid w:val="0068368F"/>
    <w:rsid w:val="0068399D"/>
    <w:rsid w:val="0068441D"/>
    <w:rsid w:val="00684E1E"/>
    <w:rsid w:val="00685270"/>
    <w:rsid w:val="0068566B"/>
    <w:rsid w:val="006864D9"/>
    <w:rsid w:val="00687AB1"/>
    <w:rsid w:val="00690289"/>
    <w:rsid w:val="006912EF"/>
    <w:rsid w:val="00691B79"/>
    <w:rsid w:val="006924B1"/>
    <w:rsid w:val="00692FC4"/>
    <w:rsid w:val="006937B2"/>
    <w:rsid w:val="00694746"/>
    <w:rsid w:val="00694D88"/>
    <w:rsid w:val="00694DC0"/>
    <w:rsid w:val="00694E34"/>
    <w:rsid w:val="00695105"/>
    <w:rsid w:val="0069564D"/>
    <w:rsid w:val="006959A5"/>
    <w:rsid w:val="006960ED"/>
    <w:rsid w:val="00696F3D"/>
    <w:rsid w:val="006A008B"/>
    <w:rsid w:val="006A0771"/>
    <w:rsid w:val="006A1752"/>
    <w:rsid w:val="006A1782"/>
    <w:rsid w:val="006A1790"/>
    <w:rsid w:val="006A23FA"/>
    <w:rsid w:val="006A2402"/>
    <w:rsid w:val="006A26F4"/>
    <w:rsid w:val="006A34FD"/>
    <w:rsid w:val="006A3610"/>
    <w:rsid w:val="006A383E"/>
    <w:rsid w:val="006A420A"/>
    <w:rsid w:val="006A47F3"/>
    <w:rsid w:val="006A48E7"/>
    <w:rsid w:val="006A4E23"/>
    <w:rsid w:val="006A4EF5"/>
    <w:rsid w:val="006A558D"/>
    <w:rsid w:val="006A614E"/>
    <w:rsid w:val="006A6B5C"/>
    <w:rsid w:val="006A78FB"/>
    <w:rsid w:val="006B1120"/>
    <w:rsid w:val="006B16FF"/>
    <w:rsid w:val="006B257A"/>
    <w:rsid w:val="006B29A9"/>
    <w:rsid w:val="006B30D8"/>
    <w:rsid w:val="006B35D1"/>
    <w:rsid w:val="006B35D8"/>
    <w:rsid w:val="006B3666"/>
    <w:rsid w:val="006B3B20"/>
    <w:rsid w:val="006B41EA"/>
    <w:rsid w:val="006B4993"/>
    <w:rsid w:val="006B5283"/>
    <w:rsid w:val="006B608F"/>
    <w:rsid w:val="006B6D4F"/>
    <w:rsid w:val="006B7BE6"/>
    <w:rsid w:val="006C0234"/>
    <w:rsid w:val="006C0400"/>
    <w:rsid w:val="006C067C"/>
    <w:rsid w:val="006C0AF1"/>
    <w:rsid w:val="006C0BC4"/>
    <w:rsid w:val="006C19CA"/>
    <w:rsid w:val="006C202C"/>
    <w:rsid w:val="006C3E3C"/>
    <w:rsid w:val="006C41AE"/>
    <w:rsid w:val="006C45AD"/>
    <w:rsid w:val="006C48E7"/>
    <w:rsid w:val="006C5104"/>
    <w:rsid w:val="006C541A"/>
    <w:rsid w:val="006C5ED0"/>
    <w:rsid w:val="006C65C8"/>
    <w:rsid w:val="006C7245"/>
    <w:rsid w:val="006C76CB"/>
    <w:rsid w:val="006C7700"/>
    <w:rsid w:val="006C77A0"/>
    <w:rsid w:val="006C7983"/>
    <w:rsid w:val="006D0201"/>
    <w:rsid w:val="006D0AC8"/>
    <w:rsid w:val="006D0C91"/>
    <w:rsid w:val="006D0E1F"/>
    <w:rsid w:val="006D19A6"/>
    <w:rsid w:val="006D2431"/>
    <w:rsid w:val="006D288D"/>
    <w:rsid w:val="006D2D5E"/>
    <w:rsid w:val="006D4093"/>
    <w:rsid w:val="006D543C"/>
    <w:rsid w:val="006D558C"/>
    <w:rsid w:val="006D63DE"/>
    <w:rsid w:val="006D661A"/>
    <w:rsid w:val="006D6C1C"/>
    <w:rsid w:val="006E06F8"/>
    <w:rsid w:val="006E088C"/>
    <w:rsid w:val="006E098C"/>
    <w:rsid w:val="006E0FFB"/>
    <w:rsid w:val="006E1318"/>
    <w:rsid w:val="006E1A26"/>
    <w:rsid w:val="006E1CDB"/>
    <w:rsid w:val="006E1FE8"/>
    <w:rsid w:val="006E2492"/>
    <w:rsid w:val="006E2EA8"/>
    <w:rsid w:val="006E38A9"/>
    <w:rsid w:val="006E3A0C"/>
    <w:rsid w:val="006E3C7D"/>
    <w:rsid w:val="006E40CC"/>
    <w:rsid w:val="006E41ED"/>
    <w:rsid w:val="006E47F2"/>
    <w:rsid w:val="006E5DB1"/>
    <w:rsid w:val="006E6C6C"/>
    <w:rsid w:val="006E7196"/>
    <w:rsid w:val="006E75FA"/>
    <w:rsid w:val="006E7FD3"/>
    <w:rsid w:val="006F03DA"/>
    <w:rsid w:val="006F2670"/>
    <w:rsid w:val="006F2D77"/>
    <w:rsid w:val="006F3030"/>
    <w:rsid w:val="006F36FE"/>
    <w:rsid w:val="006F4DCE"/>
    <w:rsid w:val="006F54DA"/>
    <w:rsid w:val="006F58A5"/>
    <w:rsid w:val="006F5C1E"/>
    <w:rsid w:val="006F5CAB"/>
    <w:rsid w:val="006F5CEB"/>
    <w:rsid w:val="006F6967"/>
    <w:rsid w:val="006F6E86"/>
    <w:rsid w:val="006F7347"/>
    <w:rsid w:val="006F736E"/>
    <w:rsid w:val="006F7DF1"/>
    <w:rsid w:val="006F7E16"/>
    <w:rsid w:val="00700355"/>
    <w:rsid w:val="007012BA"/>
    <w:rsid w:val="007012F4"/>
    <w:rsid w:val="00701427"/>
    <w:rsid w:val="00701D0B"/>
    <w:rsid w:val="00701D6A"/>
    <w:rsid w:val="007020BB"/>
    <w:rsid w:val="007023AE"/>
    <w:rsid w:val="007028F5"/>
    <w:rsid w:val="00702C3F"/>
    <w:rsid w:val="00704129"/>
    <w:rsid w:val="00704BF1"/>
    <w:rsid w:val="00705310"/>
    <w:rsid w:val="00705A17"/>
    <w:rsid w:val="00706A59"/>
    <w:rsid w:val="00706C35"/>
    <w:rsid w:val="00706F29"/>
    <w:rsid w:val="007071A0"/>
    <w:rsid w:val="00707249"/>
    <w:rsid w:val="0070735B"/>
    <w:rsid w:val="0070737B"/>
    <w:rsid w:val="007076FF"/>
    <w:rsid w:val="0070780D"/>
    <w:rsid w:val="00707D40"/>
    <w:rsid w:val="0071053E"/>
    <w:rsid w:val="0071072F"/>
    <w:rsid w:val="007107E7"/>
    <w:rsid w:val="00710E2A"/>
    <w:rsid w:val="00711283"/>
    <w:rsid w:val="00711E2B"/>
    <w:rsid w:val="00711E9C"/>
    <w:rsid w:val="00711FDE"/>
    <w:rsid w:val="00712733"/>
    <w:rsid w:val="00712863"/>
    <w:rsid w:val="007132D4"/>
    <w:rsid w:val="007134BE"/>
    <w:rsid w:val="00713553"/>
    <w:rsid w:val="007136E6"/>
    <w:rsid w:val="00714527"/>
    <w:rsid w:val="007154D2"/>
    <w:rsid w:val="007156A9"/>
    <w:rsid w:val="007156BE"/>
    <w:rsid w:val="00715F7A"/>
    <w:rsid w:val="007175F4"/>
    <w:rsid w:val="007179C7"/>
    <w:rsid w:val="00720068"/>
    <w:rsid w:val="0072026E"/>
    <w:rsid w:val="00721B88"/>
    <w:rsid w:val="0072279F"/>
    <w:rsid w:val="00722A91"/>
    <w:rsid w:val="00722DA4"/>
    <w:rsid w:val="00722ECF"/>
    <w:rsid w:val="0072332A"/>
    <w:rsid w:val="00723501"/>
    <w:rsid w:val="007240E6"/>
    <w:rsid w:val="007242B1"/>
    <w:rsid w:val="00724468"/>
    <w:rsid w:val="007251FC"/>
    <w:rsid w:val="00725681"/>
    <w:rsid w:val="007257E8"/>
    <w:rsid w:val="00725B00"/>
    <w:rsid w:val="00725BA6"/>
    <w:rsid w:val="00725E8B"/>
    <w:rsid w:val="00726771"/>
    <w:rsid w:val="007271F4"/>
    <w:rsid w:val="0072739E"/>
    <w:rsid w:val="00727836"/>
    <w:rsid w:val="00727F55"/>
    <w:rsid w:val="00730282"/>
    <w:rsid w:val="007304DA"/>
    <w:rsid w:val="00730764"/>
    <w:rsid w:val="0073270C"/>
    <w:rsid w:val="0073271B"/>
    <w:rsid w:val="0073336F"/>
    <w:rsid w:val="00733524"/>
    <w:rsid w:val="0073373B"/>
    <w:rsid w:val="00733A41"/>
    <w:rsid w:val="00733AF1"/>
    <w:rsid w:val="00733B13"/>
    <w:rsid w:val="00733C7D"/>
    <w:rsid w:val="00734D4A"/>
    <w:rsid w:val="00735416"/>
    <w:rsid w:val="00735C5B"/>
    <w:rsid w:val="0073624E"/>
    <w:rsid w:val="0073639D"/>
    <w:rsid w:val="0073663B"/>
    <w:rsid w:val="00736DDD"/>
    <w:rsid w:val="00736F27"/>
    <w:rsid w:val="007374BA"/>
    <w:rsid w:val="00740335"/>
    <w:rsid w:val="007404C4"/>
    <w:rsid w:val="00741595"/>
    <w:rsid w:val="0074167E"/>
    <w:rsid w:val="007419F9"/>
    <w:rsid w:val="00741A08"/>
    <w:rsid w:val="00741BD8"/>
    <w:rsid w:val="00742129"/>
    <w:rsid w:val="00743517"/>
    <w:rsid w:val="00743BF6"/>
    <w:rsid w:val="00745068"/>
    <w:rsid w:val="0074576D"/>
    <w:rsid w:val="00745B16"/>
    <w:rsid w:val="00745CD8"/>
    <w:rsid w:val="00746148"/>
    <w:rsid w:val="0074657E"/>
    <w:rsid w:val="00746604"/>
    <w:rsid w:val="007469AB"/>
    <w:rsid w:val="00746CD9"/>
    <w:rsid w:val="0074708B"/>
    <w:rsid w:val="00747580"/>
    <w:rsid w:val="00747C51"/>
    <w:rsid w:val="00747CFA"/>
    <w:rsid w:val="0075079B"/>
    <w:rsid w:val="00750E66"/>
    <w:rsid w:val="007512C6"/>
    <w:rsid w:val="00751459"/>
    <w:rsid w:val="00751538"/>
    <w:rsid w:val="00752782"/>
    <w:rsid w:val="00752F56"/>
    <w:rsid w:val="007544CF"/>
    <w:rsid w:val="007547B2"/>
    <w:rsid w:val="007549B6"/>
    <w:rsid w:val="00754A62"/>
    <w:rsid w:val="00755751"/>
    <w:rsid w:val="00755DC3"/>
    <w:rsid w:val="007564C8"/>
    <w:rsid w:val="00756B28"/>
    <w:rsid w:val="00756DDD"/>
    <w:rsid w:val="007570EB"/>
    <w:rsid w:val="0075796B"/>
    <w:rsid w:val="00757C33"/>
    <w:rsid w:val="00760469"/>
    <w:rsid w:val="00760C12"/>
    <w:rsid w:val="00760CA9"/>
    <w:rsid w:val="00761604"/>
    <w:rsid w:val="00761C52"/>
    <w:rsid w:val="0076201C"/>
    <w:rsid w:val="0076255E"/>
    <w:rsid w:val="00762936"/>
    <w:rsid w:val="00763D80"/>
    <w:rsid w:val="007643C5"/>
    <w:rsid w:val="00764BEB"/>
    <w:rsid w:val="00764C48"/>
    <w:rsid w:val="00764EB2"/>
    <w:rsid w:val="00765C0F"/>
    <w:rsid w:val="00766574"/>
    <w:rsid w:val="00766972"/>
    <w:rsid w:val="0077293D"/>
    <w:rsid w:val="00772DF2"/>
    <w:rsid w:val="00773C26"/>
    <w:rsid w:val="00774344"/>
    <w:rsid w:val="0077439D"/>
    <w:rsid w:val="007743BA"/>
    <w:rsid w:val="0077463C"/>
    <w:rsid w:val="007758A9"/>
    <w:rsid w:val="007759ED"/>
    <w:rsid w:val="00775C72"/>
    <w:rsid w:val="00775D54"/>
    <w:rsid w:val="007765E5"/>
    <w:rsid w:val="00776658"/>
    <w:rsid w:val="00776CB0"/>
    <w:rsid w:val="00777A41"/>
    <w:rsid w:val="00777C8F"/>
    <w:rsid w:val="00780273"/>
    <w:rsid w:val="007802B4"/>
    <w:rsid w:val="00780BC1"/>
    <w:rsid w:val="007814B0"/>
    <w:rsid w:val="007814D0"/>
    <w:rsid w:val="007818AB"/>
    <w:rsid w:val="0078193D"/>
    <w:rsid w:val="00781D29"/>
    <w:rsid w:val="0078209E"/>
    <w:rsid w:val="00782CF3"/>
    <w:rsid w:val="007835D2"/>
    <w:rsid w:val="00783BF0"/>
    <w:rsid w:val="00783C0B"/>
    <w:rsid w:val="00784719"/>
    <w:rsid w:val="00784925"/>
    <w:rsid w:val="00784B53"/>
    <w:rsid w:val="00784BDE"/>
    <w:rsid w:val="00785105"/>
    <w:rsid w:val="007855C6"/>
    <w:rsid w:val="007856A3"/>
    <w:rsid w:val="0078589D"/>
    <w:rsid w:val="00785AB5"/>
    <w:rsid w:val="00785C2E"/>
    <w:rsid w:val="00786205"/>
    <w:rsid w:val="0078649C"/>
    <w:rsid w:val="00786BA3"/>
    <w:rsid w:val="00786D08"/>
    <w:rsid w:val="00787809"/>
    <w:rsid w:val="007878A3"/>
    <w:rsid w:val="00787B51"/>
    <w:rsid w:val="00787EBA"/>
    <w:rsid w:val="00790143"/>
    <w:rsid w:val="0079022A"/>
    <w:rsid w:val="00790F26"/>
    <w:rsid w:val="007913BC"/>
    <w:rsid w:val="00791831"/>
    <w:rsid w:val="00792378"/>
    <w:rsid w:val="007924D9"/>
    <w:rsid w:val="007927C4"/>
    <w:rsid w:val="00792A88"/>
    <w:rsid w:val="0079345F"/>
    <w:rsid w:val="00793870"/>
    <w:rsid w:val="00793920"/>
    <w:rsid w:val="0079416A"/>
    <w:rsid w:val="00794AAF"/>
    <w:rsid w:val="00795132"/>
    <w:rsid w:val="00795BBC"/>
    <w:rsid w:val="00796570"/>
    <w:rsid w:val="0079669F"/>
    <w:rsid w:val="00796AAF"/>
    <w:rsid w:val="00796C6F"/>
    <w:rsid w:val="00796D19"/>
    <w:rsid w:val="00796D20"/>
    <w:rsid w:val="00796D89"/>
    <w:rsid w:val="007A0189"/>
    <w:rsid w:val="007A04F3"/>
    <w:rsid w:val="007A0628"/>
    <w:rsid w:val="007A0642"/>
    <w:rsid w:val="007A0869"/>
    <w:rsid w:val="007A1BFE"/>
    <w:rsid w:val="007A277B"/>
    <w:rsid w:val="007A2A90"/>
    <w:rsid w:val="007A2E50"/>
    <w:rsid w:val="007A387F"/>
    <w:rsid w:val="007A39C6"/>
    <w:rsid w:val="007A572A"/>
    <w:rsid w:val="007A627F"/>
    <w:rsid w:val="007A6514"/>
    <w:rsid w:val="007A6738"/>
    <w:rsid w:val="007A73AF"/>
    <w:rsid w:val="007A7536"/>
    <w:rsid w:val="007A7A91"/>
    <w:rsid w:val="007B164B"/>
    <w:rsid w:val="007B273E"/>
    <w:rsid w:val="007B31FB"/>
    <w:rsid w:val="007B49A0"/>
    <w:rsid w:val="007B4CD3"/>
    <w:rsid w:val="007B5013"/>
    <w:rsid w:val="007B5078"/>
    <w:rsid w:val="007B57C3"/>
    <w:rsid w:val="007B592F"/>
    <w:rsid w:val="007B5C63"/>
    <w:rsid w:val="007B5F44"/>
    <w:rsid w:val="007B6CB0"/>
    <w:rsid w:val="007B7B18"/>
    <w:rsid w:val="007B7C48"/>
    <w:rsid w:val="007B7E7D"/>
    <w:rsid w:val="007B7E91"/>
    <w:rsid w:val="007C02BE"/>
    <w:rsid w:val="007C0BB1"/>
    <w:rsid w:val="007C122A"/>
    <w:rsid w:val="007C131B"/>
    <w:rsid w:val="007C148B"/>
    <w:rsid w:val="007C19CD"/>
    <w:rsid w:val="007C2458"/>
    <w:rsid w:val="007C2691"/>
    <w:rsid w:val="007C270B"/>
    <w:rsid w:val="007C34CB"/>
    <w:rsid w:val="007C398A"/>
    <w:rsid w:val="007C3A12"/>
    <w:rsid w:val="007C42C1"/>
    <w:rsid w:val="007C565B"/>
    <w:rsid w:val="007C61B9"/>
    <w:rsid w:val="007C623B"/>
    <w:rsid w:val="007C67BC"/>
    <w:rsid w:val="007C6D2E"/>
    <w:rsid w:val="007C73F5"/>
    <w:rsid w:val="007C7501"/>
    <w:rsid w:val="007C7A78"/>
    <w:rsid w:val="007D0214"/>
    <w:rsid w:val="007D0653"/>
    <w:rsid w:val="007D0AC1"/>
    <w:rsid w:val="007D1306"/>
    <w:rsid w:val="007D1515"/>
    <w:rsid w:val="007D186F"/>
    <w:rsid w:val="007D22AB"/>
    <w:rsid w:val="007D242F"/>
    <w:rsid w:val="007D28A2"/>
    <w:rsid w:val="007D2A97"/>
    <w:rsid w:val="007D2CEE"/>
    <w:rsid w:val="007D3211"/>
    <w:rsid w:val="007D35C6"/>
    <w:rsid w:val="007D39D3"/>
    <w:rsid w:val="007D3AF5"/>
    <w:rsid w:val="007D3DA1"/>
    <w:rsid w:val="007D3EDC"/>
    <w:rsid w:val="007D58AD"/>
    <w:rsid w:val="007D7B56"/>
    <w:rsid w:val="007D7C7E"/>
    <w:rsid w:val="007D7D99"/>
    <w:rsid w:val="007E0048"/>
    <w:rsid w:val="007E0D67"/>
    <w:rsid w:val="007E148C"/>
    <w:rsid w:val="007E15D3"/>
    <w:rsid w:val="007E2489"/>
    <w:rsid w:val="007E2F30"/>
    <w:rsid w:val="007E2FC1"/>
    <w:rsid w:val="007E32AC"/>
    <w:rsid w:val="007E39D4"/>
    <w:rsid w:val="007E3D77"/>
    <w:rsid w:val="007E42A3"/>
    <w:rsid w:val="007E5353"/>
    <w:rsid w:val="007E5980"/>
    <w:rsid w:val="007E6207"/>
    <w:rsid w:val="007E625C"/>
    <w:rsid w:val="007E712B"/>
    <w:rsid w:val="007F0091"/>
    <w:rsid w:val="007F0281"/>
    <w:rsid w:val="007F0D66"/>
    <w:rsid w:val="007F18B1"/>
    <w:rsid w:val="007F18C2"/>
    <w:rsid w:val="007F1B3C"/>
    <w:rsid w:val="007F34D2"/>
    <w:rsid w:val="007F3960"/>
    <w:rsid w:val="007F427B"/>
    <w:rsid w:val="007F4549"/>
    <w:rsid w:val="007F4892"/>
    <w:rsid w:val="007F48AB"/>
    <w:rsid w:val="007F4A0A"/>
    <w:rsid w:val="007F4AF0"/>
    <w:rsid w:val="007F571B"/>
    <w:rsid w:val="007F6B4D"/>
    <w:rsid w:val="007F6BC4"/>
    <w:rsid w:val="007F6DF6"/>
    <w:rsid w:val="007F7562"/>
    <w:rsid w:val="007F7D56"/>
    <w:rsid w:val="00800CFA"/>
    <w:rsid w:val="0080166C"/>
    <w:rsid w:val="0080167F"/>
    <w:rsid w:val="008017FB"/>
    <w:rsid w:val="00801947"/>
    <w:rsid w:val="00801977"/>
    <w:rsid w:val="00802F79"/>
    <w:rsid w:val="0080318C"/>
    <w:rsid w:val="008033BB"/>
    <w:rsid w:val="0080346D"/>
    <w:rsid w:val="008034C1"/>
    <w:rsid w:val="0080374D"/>
    <w:rsid w:val="00803800"/>
    <w:rsid w:val="00803A30"/>
    <w:rsid w:val="00803C84"/>
    <w:rsid w:val="00803C92"/>
    <w:rsid w:val="00804935"/>
    <w:rsid w:val="00805325"/>
    <w:rsid w:val="00805E9D"/>
    <w:rsid w:val="008067F1"/>
    <w:rsid w:val="0080680C"/>
    <w:rsid w:val="00806CD8"/>
    <w:rsid w:val="00807196"/>
    <w:rsid w:val="00807476"/>
    <w:rsid w:val="00810387"/>
    <w:rsid w:val="008113AF"/>
    <w:rsid w:val="00811A82"/>
    <w:rsid w:val="00812037"/>
    <w:rsid w:val="00812B32"/>
    <w:rsid w:val="00813F16"/>
    <w:rsid w:val="0081537F"/>
    <w:rsid w:val="008159AE"/>
    <w:rsid w:val="008169D1"/>
    <w:rsid w:val="00816DF2"/>
    <w:rsid w:val="008179AF"/>
    <w:rsid w:val="00817C72"/>
    <w:rsid w:val="0082141C"/>
    <w:rsid w:val="008215BB"/>
    <w:rsid w:val="00822B53"/>
    <w:rsid w:val="0082367E"/>
    <w:rsid w:val="008240E8"/>
    <w:rsid w:val="0082448C"/>
    <w:rsid w:val="00824528"/>
    <w:rsid w:val="00824C29"/>
    <w:rsid w:val="00824EB6"/>
    <w:rsid w:val="00825ADD"/>
    <w:rsid w:val="00825CE9"/>
    <w:rsid w:val="0082671A"/>
    <w:rsid w:val="00826DF4"/>
    <w:rsid w:val="00826EC4"/>
    <w:rsid w:val="00827159"/>
    <w:rsid w:val="0082724E"/>
    <w:rsid w:val="00827F6F"/>
    <w:rsid w:val="008309CB"/>
    <w:rsid w:val="00830C15"/>
    <w:rsid w:val="00830E9D"/>
    <w:rsid w:val="00830EAE"/>
    <w:rsid w:val="00831380"/>
    <w:rsid w:val="00831769"/>
    <w:rsid w:val="00831D2E"/>
    <w:rsid w:val="00833050"/>
    <w:rsid w:val="0083399F"/>
    <w:rsid w:val="0083427F"/>
    <w:rsid w:val="008360F1"/>
    <w:rsid w:val="0083686C"/>
    <w:rsid w:val="008400A8"/>
    <w:rsid w:val="00840385"/>
    <w:rsid w:val="008405C9"/>
    <w:rsid w:val="0084068B"/>
    <w:rsid w:val="00840C51"/>
    <w:rsid w:val="008417EA"/>
    <w:rsid w:val="0084261E"/>
    <w:rsid w:val="00842733"/>
    <w:rsid w:val="00842D96"/>
    <w:rsid w:val="00843163"/>
    <w:rsid w:val="00843329"/>
    <w:rsid w:val="00843D62"/>
    <w:rsid w:val="00843D71"/>
    <w:rsid w:val="00844F93"/>
    <w:rsid w:val="00845D24"/>
    <w:rsid w:val="00845F10"/>
    <w:rsid w:val="00846301"/>
    <w:rsid w:val="008465A2"/>
    <w:rsid w:val="0084686B"/>
    <w:rsid w:val="00846915"/>
    <w:rsid w:val="0084716D"/>
    <w:rsid w:val="0084718A"/>
    <w:rsid w:val="0084738F"/>
    <w:rsid w:val="008507C9"/>
    <w:rsid w:val="008511F2"/>
    <w:rsid w:val="008521FA"/>
    <w:rsid w:val="0085222B"/>
    <w:rsid w:val="0085225E"/>
    <w:rsid w:val="008528CC"/>
    <w:rsid w:val="0085400A"/>
    <w:rsid w:val="008548E8"/>
    <w:rsid w:val="00854FAC"/>
    <w:rsid w:val="00855F4D"/>
    <w:rsid w:val="008572CA"/>
    <w:rsid w:val="008579F9"/>
    <w:rsid w:val="00857FB1"/>
    <w:rsid w:val="00860DF2"/>
    <w:rsid w:val="00861135"/>
    <w:rsid w:val="008618F2"/>
    <w:rsid w:val="00862555"/>
    <w:rsid w:val="00862606"/>
    <w:rsid w:val="00862B5F"/>
    <w:rsid w:val="00862EB9"/>
    <w:rsid w:val="00862F38"/>
    <w:rsid w:val="00863087"/>
    <w:rsid w:val="00863799"/>
    <w:rsid w:val="00864102"/>
    <w:rsid w:val="00864552"/>
    <w:rsid w:val="0086487E"/>
    <w:rsid w:val="00864B9A"/>
    <w:rsid w:val="00864CE3"/>
    <w:rsid w:val="00865F51"/>
    <w:rsid w:val="00865FFD"/>
    <w:rsid w:val="008662B8"/>
    <w:rsid w:val="0086738A"/>
    <w:rsid w:val="00870657"/>
    <w:rsid w:val="00870A63"/>
    <w:rsid w:val="00870DE4"/>
    <w:rsid w:val="00871670"/>
    <w:rsid w:val="00871858"/>
    <w:rsid w:val="00871963"/>
    <w:rsid w:val="00871D21"/>
    <w:rsid w:val="00871E09"/>
    <w:rsid w:val="00871ED3"/>
    <w:rsid w:val="008727B9"/>
    <w:rsid w:val="00873621"/>
    <w:rsid w:val="00874180"/>
    <w:rsid w:val="008750DD"/>
    <w:rsid w:val="008752CF"/>
    <w:rsid w:val="008756FC"/>
    <w:rsid w:val="00876175"/>
    <w:rsid w:val="00877114"/>
    <w:rsid w:val="008775EC"/>
    <w:rsid w:val="00877981"/>
    <w:rsid w:val="00877ACE"/>
    <w:rsid w:val="00877FF9"/>
    <w:rsid w:val="0088013F"/>
    <w:rsid w:val="008801B2"/>
    <w:rsid w:val="0088070A"/>
    <w:rsid w:val="00881F9A"/>
    <w:rsid w:val="0088211D"/>
    <w:rsid w:val="00883009"/>
    <w:rsid w:val="0088348D"/>
    <w:rsid w:val="00883709"/>
    <w:rsid w:val="00883F49"/>
    <w:rsid w:val="00884C9A"/>
    <w:rsid w:val="00885EF1"/>
    <w:rsid w:val="00886470"/>
    <w:rsid w:val="0088685B"/>
    <w:rsid w:val="00886991"/>
    <w:rsid w:val="00886E72"/>
    <w:rsid w:val="008872ED"/>
    <w:rsid w:val="00890131"/>
    <w:rsid w:val="0089048A"/>
    <w:rsid w:val="00890BF8"/>
    <w:rsid w:val="00891032"/>
    <w:rsid w:val="00891055"/>
    <w:rsid w:val="00891151"/>
    <w:rsid w:val="00891459"/>
    <w:rsid w:val="00891C19"/>
    <w:rsid w:val="00891D5C"/>
    <w:rsid w:val="00891F68"/>
    <w:rsid w:val="008921AD"/>
    <w:rsid w:val="00892269"/>
    <w:rsid w:val="0089254D"/>
    <w:rsid w:val="00892DD0"/>
    <w:rsid w:val="008933C2"/>
    <w:rsid w:val="0089373F"/>
    <w:rsid w:val="00893B6E"/>
    <w:rsid w:val="00894765"/>
    <w:rsid w:val="00894AAD"/>
    <w:rsid w:val="0089506A"/>
    <w:rsid w:val="0089565D"/>
    <w:rsid w:val="008958C2"/>
    <w:rsid w:val="0089601E"/>
    <w:rsid w:val="00896733"/>
    <w:rsid w:val="008969A1"/>
    <w:rsid w:val="00896F4F"/>
    <w:rsid w:val="008974B3"/>
    <w:rsid w:val="008974CB"/>
    <w:rsid w:val="008975F8"/>
    <w:rsid w:val="008A07EF"/>
    <w:rsid w:val="008A15F0"/>
    <w:rsid w:val="008A21D2"/>
    <w:rsid w:val="008A2305"/>
    <w:rsid w:val="008A2310"/>
    <w:rsid w:val="008A23A1"/>
    <w:rsid w:val="008A2920"/>
    <w:rsid w:val="008A2A0F"/>
    <w:rsid w:val="008A3B5A"/>
    <w:rsid w:val="008A48FF"/>
    <w:rsid w:val="008A4DBA"/>
    <w:rsid w:val="008A59DA"/>
    <w:rsid w:val="008A5ABD"/>
    <w:rsid w:val="008A6203"/>
    <w:rsid w:val="008A6EA4"/>
    <w:rsid w:val="008A73FF"/>
    <w:rsid w:val="008B042B"/>
    <w:rsid w:val="008B096B"/>
    <w:rsid w:val="008B0D76"/>
    <w:rsid w:val="008B0F30"/>
    <w:rsid w:val="008B16F7"/>
    <w:rsid w:val="008B1844"/>
    <w:rsid w:val="008B2508"/>
    <w:rsid w:val="008B2AA4"/>
    <w:rsid w:val="008B2E33"/>
    <w:rsid w:val="008B3B31"/>
    <w:rsid w:val="008B3C4D"/>
    <w:rsid w:val="008B3FD7"/>
    <w:rsid w:val="008B46C7"/>
    <w:rsid w:val="008B4852"/>
    <w:rsid w:val="008B48C5"/>
    <w:rsid w:val="008B5228"/>
    <w:rsid w:val="008B55AF"/>
    <w:rsid w:val="008B6409"/>
    <w:rsid w:val="008B6B04"/>
    <w:rsid w:val="008B6CEF"/>
    <w:rsid w:val="008B6F62"/>
    <w:rsid w:val="008B7734"/>
    <w:rsid w:val="008B778B"/>
    <w:rsid w:val="008C0448"/>
    <w:rsid w:val="008C0799"/>
    <w:rsid w:val="008C0E7E"/>
    <w:rsid w:val="008C0F30"/>
    <w:rsid w:val="008C0F6C"/>
    <w:rsid w:val="008C11BC"/>
    <w:rsid w:val="008C1781"/>
    <w:rsid w:val="008C1927"/>
    <w:rsid w:val="008C1C62"/>
    <w:rsid w:val="008C1CCF"/>
    <w:rsid w:val="008C26DA"/>
    <w:rsid w:val="008C2E15"/>
    <w:rsid w:val="008C361E"/>
    <w:rsid w:val="008C3967"/>
    <w:rsid w:val="008C3AC1"/>
    <w:rsid w:val="008C4FF6"/>
    <w:rsid w:val="008C53E4"/>
    <w:rsid w:val="008C617B"/>
    <w:rsid w:val="008C6655"/>
    <w:rsid w:val="008C732F"/>
    <w:rsid w:val="008C762B"/>
    <w:rsid w:val="008C798E"/>
    <w:rsid w:val="008D02D7"/>
    <w:rsid w:val="008D15BC"/>
    <w:rsid w:val="008D17D9"/>
    <w:rsid w:val="008D183F"/>
    <w:rsid w:val="008D2402"/>
    <w:rsid w:val="008D2CC2"/>
    <w:rsid w:val="008D2F05"/>
    <w:rsid w:val="008D370E"/>
    <w:rsid w:val="008D3B27"/>
    <w:rsid w:val="008D3D61"/>
    <w:rsid w:val="008D4718"/>
    <w:rsid w:val="008D4DC4"/>
    <w:rsid w:val="008D5FB0"/>
    <w:rsid w:val="008D6855"/>
    <w:rsid w:val="008D6E3B"/>
    <w:rsid w:val="008D7486"/>
    <w:rsid w:val="008E0A43"/>
    <w:rsid w:val="008E0A6B"/>
    <w:rsid w:val="008E12B6"/>
    <w:rsid w:val="008E17DB"/>
    <w:rsid w:val="008E1A8D"/>
    <w:rsid w:val="008E1F14"/>
    <w:rsid w:val="008E1FA5"/>
    <w:rsid w:val="008E33D2"/>
    <w:rsid w:val="008E351B"/>
    <w:rsid w:val="008E359F"/>
    <w:rsid w:val="008E3BA5"/>
    <w:rsid w:val="008E582B"/>
    <w:rsid w:val="008E5FCE"/>
    <w:rsid w:val="008E69A1"/>
    <w:rsid w:val="008E6DC7"/>
    <w:rsid w:val="008E7010"/>
    <w:rsid w:val="008E7115"/>
    <w:rsid w:val="008F0968"/>
    <w:rsid w:val="008F0D42"/>
    <w:rsid w:val="008F1210"/>
    <w:rsid w:val="008F2BBB"/>
    <w:rsid w:val="008F3034"/>
    <w:rsid w:val="008F3982"/>
    <w:rsid w:val="008F3B0E"/>
    <w:rsid w:val="008F5297"/>
    <w:rsid w:val="008F5600"/>
    <w:rsid w:val="008F5647"/>
    <w:rsid w:val="008F614F"/>
    <w:rsid w:val="008F61DD"/>
    <w:rsid w:val="008F6532"/>
    <w:rsid w:val="008F66B7"/>
    <w:rsid w:val="008F7C9C"/>
    <w:rsid w:val="0090051C"/>
    <w:rsid w:val="009007BB"/>
    <w:rsid w:val="00900870"/>
    <w:rsid w:val="00901432"/>
    <w:rsid w:val="00902B39"/>
    <w:rsid w:val="00902CB1"/>
    <w:rsid w:val="00903395"/>
    <w:rsid w:val="00903B08"/>
    <w:rsid w:val="00903C29"/>
    <w:rsid w:val="00903E01"/>
    <w:rsid w:val="00903E08"/>
    <w:rsid w:val="00903E49"/>
    <w:rsid w:val="0090411D"/>
    <w:rsid w:val="00904AFA"/>
    <w:rsid w:val="00904BA1"/>
    <w:rsid w:val="00904EA9"/>
    <w:rsid w:val="009058BB"/>
    <w:rsid w:val="009058F8"/>
    <w:rsid w:val="009058F9"/>
    <w:rsid w:val="00905A64"/>
    <w:rsid w:val="00905B4F"/>
    <w:rsid w:val="009061C1"/>
    <w:rsid w:val="009065A0"/>
    <w:rsid w:val="00906826"/>
    <w:rsid w:val="00906C9C"/>
    <w:rsid w:val="00906E46"/>
    <w:rsid w:val="00907CB0"/>
    <w:rsid w:val="00910489"/>
    <w:rsid w:val="00910B1F"/>
    <w:rsid w:val="00911695"/>
    <w:rsid w:val="00912FCC"/>
    <w:rsid w:val="00913381"/>
    <w:rsid w:val="00914E1D"/>
    <w:rsid w:val="00914E4C"/>
    <w:rsid w:val="0091503A"/>
    <w:rsid w:val="009151A6"/>
    <w:rsid w:val="009157E8"/>
    <w:rsid w:val="00916B9D"/>
    <w:rsid w:val="009179D8"/>
    <w:rsid w:val="009202ED"/>
    <w:rsid w:val="00920AAA"/>
    <w:rsid w:val="009218F4"/>
    <w:rsid w:val="00921980"/>
    <w:rsid w:val="00921CAD"/>
    <w:rsid w:val="009227E9"/>
    <w:rsid w:val="0092300A"/>
    <w:rsid w:val="00923306"/>
    <w:rsid w:val="00923849"/>
    <w:rsid w:val="00923BEC"/>
    <w:rsid w:val="009244BB"/>
    <w:rsid w:val="009249F9"/>
    <w:rsid w:val="009259AF"/>
    <w:rsid w:val="009263F5"/>
    <w:rsid w:val="0092670D"/>
    <w:rsid w:val="00926C2B"/>
    <w:rsid w:val="009270FC"/>
    <w:rsid w:val="009272A3"/>
    <w:rsid w:val="00927795"/>
    <w:rsid w:val="00927ED4"/>
    <w:rsid w:val="0093062A"/>
    <w:rsid w:val="009311B1"/>
    <w:rsid w:val="009317CC"/>
    <w:rsid w:val="00931E60"/>
    <w:rsid w:val="00932604"/>
    <w:rsid w:val="00933FFA"/>
    <w:rsid w:val="009343EF"/>
    <w:rsid w:val="009346BA"/>
    <w:rsid w:val="00934800"/>
    <w:rsid w:val="0093517E"/>
    <w:rsid w:val="00936111"/>
    <w:rsid w:val="009400D8"/>
    <w:rsid w:val="00940693"/>
    <w:rsid w:val="00941470"/>
    <w:rsid w:val="00941EFA"/>
    <w:rsid w:val="009428B4"/>
    <w:rsid w:val="00942A58"/>
    <w:rsid w:val="00942B7D"/>
    <w:rsid w:val="00943110"/>
    <w:rsid w:val="0094443F"/>
    <w:rsid w:val="0094595A"/>
    <w:rsid w:val="00945DA5"/>
    <w:rsid w:val="00946339"/>
    <w:rsid w:val="009467DA"/>
    <w:rsid w:val="00946B17"/>
    <w:rsid w:val="00946E20"/>
    <w:rsid w:val="0094750E"/>
    <w:rsid w:val="00947FEE"/>
    <w:rsid w:val="00950460"/>
    <w:rsid w:val="0095048F"/>
    <w:rsid w:val="00950A47"/>
    <w:rsid w:val="00950AFC"/>
    <w:rsid w:val="00950D5E"/>
    <w:rsid w:val="009517C1"/>
    <w:rsid w:val="0095354C"/>
    <w:rsid w:val="009536EF"/>
    <w:rsid w:val="00953CE6"/>
    <w:rsid w:val="00953E84"/>
    <w:rsid w:val="0095441C"/>
    <w:rsid w:val="0095508D"/>
    <w:rsid w:val="009555C9"/>
    <w:rsid w:val="009555D5"/>
    <w:rsid w:val="00955B85"/>
    <w:rsid w:val="00955DB3"/>
    <w:rsid w:val="00955DC2"/>
    <w:rsid w:val="009560B8"/>
    <w:rsid w:val="009568FF"/>
    <w:rsid w:val="00956CFA"/>
    <w:rsid w:val="00957128"/>
    <w:rsid w:val="00960455"/>
    <w:rsid w:val="00960702"/>
    <w:rsid w:val="00960834"/>
    <w:rsid w:val="00960B86"/>
    <w:rsid w:val="00960E95"/>
    <w:rsid w:val="009613DE"/>
    <w:rsid w:val="0096154D"/>
    <w:rsid w:val="009616FF"/>
    <w:rsid w:val="00961F29"/>
    <w:rsid w:val="00962812"/>
    <w:rsid w:val="0096286C"/>
    <w:rsid w:val="00962D39"/>
    <w:rsid w:val="00962FC5"/>
    <w:rsid w:val="0096362D"/>
    <w:rsid w:val="00963BB9"/>
    <w:rsid w:val="00964216"/>
    <w:rsid w:val="009642D1"/>
    <w:rsid w:val="00964655"/>
    <w:rsid w:val="00964BDC"/>
    <w:rsid w:val="00965851"/>
    <w:rsid w:val="00965B36"/>
    <w:rsid w:val="009662A3"/>
    <w:rsid w:val="00966F38"/>
    <w:rsid w:val="00967493"/>
    <w:rsid w:val="00967F5E"/>
    <w:rsid w:val="0097025B"/>
    <w:rsid w:val="00970C4E"/>
    <w:rsid w:val="00971B2D"/>
    <w:rsid w:val="00973CBE"/>
    <w:rsid w:val="00974A16"/>
    <w:rsid w:val="00974A66"/>
    <w:rsid w:val="00974AE5"/>
    <w:rsid w:val="00974F69"/>
    <w:rsid w:val="00975393"/>
    <w:rsid w:val="00975E46"/>
    <w:rsid w:val="00976741"/>
    <w:rsid w:val="00976978"/>
    <w:rsid w:val="00976BF1"/>
    <w:rsid w:val="00976DB5"/>
    <w:rsid w:val="00976F7F"/>
    <w:rsid w:val="00977185"/>
    <w:rsid w:val="009772E7"/>
    <w:rsid w:val="00977B83"/>
    <w:rsid w:val="00981B85"/>
    <w:rsid w:val="009828D9"/>
    <w:rsid w:val="00982E3F"/>
    <w:rsid w:val="00983344"/>
    <w:rsid w:val="00983E78"/>
    <w:rsid w:val="009840B0"/>
    <w:rsid w:val="00984210"/>
    <w:rsid w:val="00984498"/>
    <w:rsid w:val="00984FD1"/>
    <w:rsid w:val="009850BB"/>
    <w:rsid w:val="009852CA"/>
    <w:rsid w:val="00985E96"/>
    <w:rsid w:val="00987570"/>
    <w:rsid w:val="009876F1"/>
    <w:rsid w:val="00987986"/>
    <w:rsid w:val="00987F84"/>
    <w:rsid w:val="00991365"/>
    <w:rsid w:val="009917D8"/>
    <w:rsid w:val="00992003"/>
    <w:rsid w:val="0099297F"/>
    <w:rsid w:val="00992B09"/>
    <w:rsid w:val="00992E70"/>
    <w:rsid w:val="009930CA"/>
    <w:rsid w:val="0099355B"/>
    <w:rsid w:val="00993E2D"/>
    <w:rsid w:val="00993E36"/>
    <w:rsid w:val="00993E94"/>
    <w:rsid w:val="00994106"/>
    <w:rsid w:val="00994634"/>
    <w:rsid w:val="009954A8"/>
    <w:rsid w:val="00995931"/>
    <w:rsid w:val="00995CAF"/>
    <w:rsid w:val="00995E0C"/>
    <w:rsid w:val="0099720C"/>
    <w:rsid w:val="00997657"/>
    <w:rsid w:val="00997A62"/>
    <w:rsid w:val="009A1B68"/>
    <w:rsid w:val="009A3DB7"/>
    <w:rsid w:val="009A4872"/>
    <w:rsid w:val="009A4A10"/>
    <w:rsid w:val="009A510E"/>
    <w:rsid w:val="009A5127"/>
    <w:rsid w:val="009A53FB"/>
    <w:rsid w:val="009A600D"/>
    <w:rsid w:val="009A627C"/>
    <w:rsid w:val="009A6AF7"/>
    <w:rsid w:val="009A730F"/>
    <w:rsid w:val="009A79E7"/>
    <w:rsid w:val="009B0269"/>
    <w:rsid w:val="009B075B"/>
    <w:rsid w:val="009B0E28"/>
    <w:rsid w:val="009B1028"/>
    <w:rsid w:val="009B12D2"/>
    <w:rsid w:val="009B2302"/>
    <w:rsid w:val="009B23CD"/>
    <w:rsid w:val="009B2508"/>
    <w:rsid w:val="009B2886"/>
    <w:rsid w:val="009B29EA"/>
    <w:rsid w:val="009B2ACB"/>
    <w:rsid w:val="009B31C4"/>
    <w:rsid w:val="009B3B04"/>
    <w:rsid w:val="009B3C03"/>
    <w:rsid w:val="009B40E9"/>
    <w:rsid w:val="009B460E"/>
    <w:rsid w:val="009B477B"/>
    <w:rsid w:val="009B5141"/>
    <w:rsid w:val="009B5336"/>
    <w:rsid w:val="009B6DCB"/>
    <w:rsid w:val="009B7AB2"/>
    <w:rsid w:val="009B7D23"/>
    <w:rsid w:val="009B7D41"/>
    <w:rsid w:val="009C058D"/>
    <w:rsid w:val="009C0645"/>
    <w:rsid w:val="009C0FA9"/>
    <w:rsid w:val="009C1023"/>
    <w:rsid w:val="009C11ED"/>
    <w:rsid w:val="009C22D2"/>
    <w:rsid w:val="009C2D91"/>
    <w:rsid w:val="009C3803"/>
    <w:rsid w:val="009C3D9B"/>
    <w:rsid w:val="009C4157"/>
    <w:rsid w:val="009C4AE1"/>
    <w:rsid w:val="009C4D6D"/>
    <w:rsid w:val="009C4FB9"/>
    <w:rsid w:val="009C58AE"/>
    <w:rsid w:val="009C59A4"/>
    <w:rsid w:val="009C5CEF"/>
    <w:rsid w:val="009C72EF"/>
    <w:rsid w:val="009C790B"/>
    <w:rsid w:val="009C7D2C"/>
    <w:rsid w:val="009D0399"/>
    <w:rsid w:val="009D03D0"/>
    <w:rsid w:val="009D08CB"/>
    <w:rsid w:val="009D10B9"/>
    <w:rsid w:val="009D1AD9"/>
    <w:rsid w:val="009D1C89"/>
    <w:rsid w:val="009D1D2C"/>
    <w:rsid w:val="009D20CC"/>
    <w:rsid w:val="009D3BC8"/>
    <w:rsid w:val="009D4516"/>
    <w:rsid w:val="009D4C8A"/>
    <w:rsid w:val="009D4D6A"/>
    <w:rsid w:val="009D503B"/>
    <w:rsid w:val="009D52CE"/>
    <w:rsid w:val="009D6343"/>
    <w:rsid w:val="009D6BB9"/>
    <w:rsid w:val="009D733A"/>
    <w:rsid w:val="009D7A9F"/>
    <w:rsid w:val="009D7D25"/>
    <w:rsid w:val="009E19BA"/>
    <w:rsid w:val="009E48F5"/>
    <w:rsid w:val="009E6218"/>
    <w:rsid w:val="009E6642"/>
    <w:rsid w:val="009E678D"/>
    <w:rsid w:val="009E6BE0"/>
    <w:rsid w:val="009E730D"/>
    <w:rsid w:val="009E738A"/>
    <w:rsid w:val="009E7B17"/>
    <w:rsid w:val="009F05A0"/>
    <w:rsid w:val="009F24A6"/>
    <w:rsid w:val="009F27B2"/>
    <w:rsid w:val="009F29E3"/>
    <w:rsid w:val="009F2EE1"/>
    <w:rsid w:val="009F2F89"/>
    <w:rsid w:val="009F2FC5"/>
    <w:rsid w:val="009F3E11"/>
    <w:rsid w:val="009F435A"/>
    <w:rsid w:val="009F4921"/>
    <w:rsid w:val="009F4F46"/>
    <w:rsid w:val="009F546A"/>
    <w:rsid w:val="009F5684"/>
    <w:rsid w:val="009F6631"/>
    <w:rsid w:val="009F67A1"/>
    <w:rsid w:val="009F6AC6"/>
    <w:rsid w:val="009F6B8B"/>
    <w:rsid w:val="009F7868"/>
    <w:rsid w:val="00A00292"/>
    <w:rsid w:val="00A00E08"/>
    <w:rsid w:val="00A01294"/>
    <w:rsid w:val="00A016D3"/>
    <w:rsid w:val="00A01C5D"/>
    <w:rsid w:val="00A020AB"/>
    <w:rsid w:val="00A02C43"/>
    <w:rsid w:val="00A02DE3"/>
    <w:rsid w:val="00A046F7"/>
    <w:rsid w:val="00A048D5"/>
    <w:rsid w:val="00A069AD"/>
    <w:rsid w:val="00A06C66"/>
    <w:rsid w:val="00A06CCF"/>
    <w:rsid w:val="00A06F31"/>
    <w:rsid w:val="00A07968"/>
    <w:rsid w:val="00A10138"/>
    <w:rsid w:val="00A101BB"/>
    <w:rsid w:val="00A10B71"/>
    <w:rsid w:val="00A10BF8"/>
    <w:rsid w:val="00A11056"/>
    <w:rsid w:val="00A11AA4"/>
    <w:rsid w:val="00A12A5C"/>
    <w:rsid w:val="00A12AF4"/>
    <w:rsid w:val="00A12C9E"/>
    <w:rsid w:val="00A12DB0"/>
    <w:rsid w:val="00A13084"/>
    <w:rsid w:val="00A141B5"/>
    <w:rsid w:val="00A14393"/>
    <w:rsid w:val="00A158CA"/>
    <w:rsid w:val="00A15F43"/>
    <w:rsid w:val="00A1658C"/>
    <w:rsid w:val="00A16B6F"/>
    <w:rsid w:val="00A17848"/>
    <w:rsid w:val="00A209CF"/>
    <w:rsid w:val="00A209EA"/>
    <w:rsid w:val="00A20D3B"/>
    <w:rsid w:val="00A21BEE"/>
    <w:rsid w:val="00A21FE8"/>
    <w:rsid w:val="00A22911"/>
    <w:rsid w:val="00A22B51"/>
    <w:rsid w:val="00A22F98"/>
    <w:rsid w:val="00A23306"/>
    <w:rsid w:val="00A23D9B"/>
    <w:rsid w:val="00A24194"/>
    <w:rsid w:val="00A244C7"/>
    <w:rsid w:val="00A25651"/>
    <w:rsid w:val="00A25C62"/>
    <w:rsid w:val="00A25D87"/>
    <w:rsid w:val="00A25EED"/>
    <w:rsid w:val="00A26679"/>
    <w:rsid w:val="00A26863"/>
    <w:rsid w:val="00A26D56"/>
    <w:rsid w:val="00A26DDF"/>
    <w:rsid w:val="00A27061"/>
    <w:rsid w:val="00A27B9B"/>
    <w:rsid w:val="00A27E0D"/>
    <w:rsid w:val="00A302A8"/>
    <w:rsid w:val="00A306ED"/>
    <w:rsid w:val="00A3090C"/>
    <w:rsid w:val="00A30933"/>
    <w:rsid w:val="00A30B64"/>
    <w:rsid w:val="00A30F9E"/>
    <w:rsid w:val="00A3105C"/>
    <w:rsid w:val="00A31996"/>
    <w:rsid w:val="00A31C8D"/>
    <w:rsid w:val="00A31CC1"/>
    <w:rsid w:val="00A32A6E"/>
    <w:rsid w:val="00A32D8B"/>
    <w:rsid w:val="00A3386C"/>
    <w:rsid w:val="00A33C75"/>
    <w:rsid w:val="00A3465B"/>
    <w:rsid w:val="00A34897"/>
    <w:rsid w:val="00A3489B"/>
    <w:rsid w:val="00A35556"/>
    <w:rsid w:val="00A3620B"/>
    <w:rsid w:val="00A3671E"/>
    <w:rsid w:val="00A36DD3"/>
    <w:rsid w:val="00A3730A"/>
    <w:rsid w:val="00A37B24"/>
    <w:rsid w:val="00A4043F"/>
    <w:rsid w:val="00A407B6"/>
    <w:rsid w:val="00A4137F"/>
    <w:rsid w:val="00A4142F"/>
    <w:rsid w:val="00A418A1"/>
    <w:rsid w:val="00A41F7C"/>
    <w:rsid w:val="00A422A0"/>
    <w:rsid w:val="00A42611"/>
    <w:rsid w:val="00A42ABD"/>
    <w:rsid w:val="00A43404"/>
    <w:rsid w:val="00A4384B"/>
    <w:rsid w:val="00A44675"/>
    <w:rsid w:val="00A449CC"/>
    <w:rsid w:val="00A44E07"/>
    <w:rsid w:val="00A456C4"/>
    <w:rsid w:val="00A47D63"/>
    <w:rsid w:val="00A503AB"/>
    <w:rsid w:val="00A50712"/>
    <w:rsid w:val="00A50D72"/>
    <w:rsid w:val="00A50D9E"/>
    <w:rsid w:val="00A522EA"/>
    <w:rsid w:val="00A5239C"/>
    <w:rsid w:val="00A52E64"/>
    <w:rsid w:val="00A5331E"/>
    <w:rsid w:val="00A53943"/>
    <w:rsid w:val="00A53D79"/>
    <w:rsid w:val="00A5448D"/>
    <w:rsid w:val="00A54823"/>
    <w:rsid w:val="00A54AA6"/>
    <w:rsid w:val="00A55115"/>
    <w:rsid w:val="00A55444"/>
    <w:rsid w:val="00A55468"/>
    <w:rsid w:val="00A5575D"/>
    <w:rsid w:val="00A55DE1"/>
    <w:rsid w:val="00A56153"/>
    <w:rsid w:val="00A565E5"/>
    <w:rsid w:val="00A5697D"/>
    <w:rsid w:val="00A56B2B"/>
    <w:rsid w:val="00A56C3E"/>
    <w:rsid w:val="00A57BB2"/>
    <w:rsid w:val="00A57C2D"/>
    <w:rsid w:val="00A61516"/>
    <w:rsid w:val="00A61667"/>
    <w:rsid w:val="00A62B24"/>
    <w:rsid w:val="00A62F2B"/>
    <w:rsid w:val="00A630BB"/>
    <w:rsid w:val="00A63239"/>
    <w:rsid w:val="00A63D2B"/>
    <w:rsid w:val="00A63FD0"/>
    <w:rsid w:val="00A6497D"/>
    <w:rsid w:val="00A64B88"/>
    <w:rsid w:val="00A65280"/>
    <w:rsid w:val="00A65A71"/>
    <w:rsid w:val="00A66C1B"/>
    <w:rsid w:val="00A67365"/>
    <w:rsid w:val="00A67761"/>
    <w:rsid w:val="00A700B7"/>
    <w:rsid w:val="00A7015E"/>
    <w:rsid w:val="00A70353"/>
    <w:rsid w:val="00A7165A"/>
    <w:rsid w:val="00A71CB9"/>
    <w:rsid w:val="00A72B70"/>
    <w:rsid w:val="00A73063"/>
    <w:rsid w:val="00A7388F"/>
    <w:rsid w:val="00A73A8B"/>
    <w:rsid w:val="00A74201"/>
    <w:rsid w:val="00A74B22"/>
    <w:rsid w:val="00A74DBC"/>
    <w:rsid w:val="00A752A5"/>
    <w:rsid w:val="00A753B1"/>
    <w:rsid w:val="00A759E0"/>
    <w:rsid w:val="00A75A75"/>
    <w:rsid w:val="00A760C5"/>
    <w:rsid w:val="00A76271"/>
    <w:rsid w:val="00A76308"/>
    <w:rsid w:val="00A768EC"/>
    <w:rsid w:val="00A76AE8"/>
    <w:rsid w:val="00A76E7C"/>
    <w:rsid w:val="00A77397"/>
    <w:rsid w:val="00A77624"/>
    <w:rsid w:val="00A77902"/>
    <w:rsid w:val="00A77AE3"/>
    <w:rsid w:val="00A77CC7"/>
    <w:rsid w:val="00A77DB8"/>
    <w:rsid w:val="00A77DEA"/>
    <w:rsid w:val="00A80236"/>
    <w:rsid w:val="00A802E0"/>
    <w:rsid w:val="00A804E8"/>
    <w:rsid w:val="00A80FB4"/>
    <w:rsid w:val="00A810CD"/>
    <w:rsid w:val="00A81A0B"/>
    <w:rsid w:val="00A821B9"/>
    <w:rsid w:val="00A826D6"/>
    <w:rsid w:val="00A839C0"/>
    <w:rsid w:val="00A84AA6"/>
    <w:rsid w:val="00A85BE7"/>
    <w:rsid w:val="00A85F51"/>
    <w:rsid w:val="00A86833"/>
    <w:rsid w:val="00A87164"/>
    <w:rsid w:val="00A87B86"/>
    <w:rsid w:val="00A87BD6"/>
    <w:rsid w:val="00A87BE2"/>
    <w:rsid w:val="00A90043"/>
    <w:rsid w:val="00A9023E"/>
    <w:rsid w:val="00A9051F"/>
    <w:rsid w:val="00A9076A"/>
    <w:rsid w:val="00A90AFE"/>
    <w:rsid w:val="00A913A5"/>
    <w:rsid w:val="00A91588"/>
    <w:rsid w:val="00A918C9"/>
    <w:rsid w:val="00A92B0B"/>
    <w:rsid w:val="00A92FB0"/>
    <w:rsid w:val="00A933BB"/>
    <w:rsid w:val="00A94620"/>
    <w:rsid w:val="00A94626"/>
    <w:rsid w:val="00A95711"/>
    <w:rsid w:val="00A96291"/>
    <w:rsid w:val="00A965DB"/>
    <w:rsid w:val="00A9682F"/>
    <w:rsid w:val="00A9708A"/>
    <w:rsid w:val="00AA0301"/>
    <w:rsid w:val="00AA0932"/>
    <w:rsid w:val="00AA0D26"/>
    <w:rsid w:val="00AA0FF2"/>
    <w:rsid w:val="00AA1F5C"/>
    <w:rsid w:val="00AA28F8"/>
    <w:rsid w:val="00AA28FF"/>
    <w:rsid w:val="00AA2B29"/>
    <w:rsid w:val="00AA32CE"/>
    <w:rsid w:val="00AA3816"/>
    <w:rsid w:val="00AA3AA3"/>
    <w:rsid w:val="00AA5422"/>
    <w:rsid w:val="00AA5A78"/>
    <w:rsid w:val="00AA60C8"/>
    <w:rsid w:val="00AA6227"/>
    <w:rsid w:val="00AA666E"/>
    <w:rsid w:val="00AA6A13"/>
    <w:rsid w:val="00AA6FD3"/>
    <w:rsid w:val="00AA7056"/>
    <w:rsid w:val="00AA7BDD"/>
    <w:rsid w:val="00AB028A"/>
    <w:rsid w:val="00AB044A"/>
    <w:rsid w:val="00AB064C"/>
    <w:rsid w:val="00AB0A6A"/>
    <w:rsid w:val="00AB0E84"/>
    <w:rsid w:val="00AB0EA9"/>
    <w:rsid w:val="00AB1303"/>
    <w:rsid w:val="00AB1443"/>
    <w:rsid w:val="00AB1D7B"/>
    <w:rsid w:val="00AB2ABA"/>
    <w:rsid w:val="00AB3B84"/>
    <w:rsid w:val="00AB3FAA"/>
    <w:rsid w:val="00AB3FD0"/>
    <w:rsid w:val="00AB46BF"/>
    <w:rsid w:val="00AB4E38"/>
    <w:rsid w:val="00AB4F7C"/>
    <w:rsid w:val="00AB54D5"/>
    <w:rsid w:val="00AB5693"/>
    <w:rsid w:val="00AB5806"/>
    <w:rsid w:val="00AB6184"/>
    <w:rsid w:val="00AB6455"/>
    <w:rsid w:val="00AB74DC"/>
    <w:rsid w:val="00AC0ACF"/>
    <w:rsid w:val="00AC118C"/>
    <w:rsid w:val="00AC14C6"/>
    <w:rsid w:val="00AC1A4E"/>
    <w:rsid w:val="00AC24AE"/>
    <w:rsid w:val="00AC2539"/>
    <w:rsid w:val="00AC2B39"/>
    <w:rsid w:val="00AC2CBB"/>
    <w:rsid w:val="00AC3120"/>
    <w:rsid w:val="00AC3456"/>
    <w:rsid w:val="00AC362F"/>
    <w:rsid w:val="00AC45E6"/>
    <w:rsid w:val="00AC46BA"/>
    <w:rsid w:val="00AC5B44"/>
    <w:rsid w:val="00AC624A"/>
    <w:rsid w:val="00AC66F9"/>
    <w:rsid w:val="00AC7AED"/>
    <w:rsid w:val="00AD0F29"/>
    <w:rsid w:val="00AD1473"/>
    <w:rsid w:val="00AD1B29"/>
    <w:rsid w:val="00AD23EA"/>
    <w:rsid w:val="00AD33A0"/>
    <w:rsid w:val="00AD3B95"/>
    <w:rsid w:val="00AD429F"/>
    <w:rsid w:val="00AD45CC"/>
    <w:rsid w:val="00AD4FCC"/>
    <w:rsid w:val="00AD524F"/>
    <w:rsid w:val="00AD567D"/>
    <w:rsid w:val="00AD6142"/>
    <w:rsid w:val="00AD627E"/>
    <w:rsid w:val="00AD68F5"/>
    <w:rsid w:val="00AD7952"/>
    <w:rsid w:val="00AD7FEA"/>
    <w:rsid w:val="00AE00BD"/>
    <w:rsid w:val="00AE0B3C"/>
    <w:rsid w:val="00AE0C28"/>
    <w:rsid w:val="00AE1C3F"/>
    <w:rsid w:val="00AE1CA9"/>
    <w:rsid w:val="00AE1F7E"/>
    <w:rsid w:val="00AE3679"/>
    <w:rsid w:val="00AE3E03"/>
    <w:rsid w:val="00AE3E05"/>
    <w:rsid w:val="00AE408D"/>
    <w:rsid w:val="00AE421A"/>
    <w:rsid w:val="00AE4D7B"/>
    <w:rsid w:val="00AE4EC2"/>
    <w:rsid w:val="00AE5633"/>
    <w:rsid w:val="00AE5637"/>
    <w:rsid w:val="00AE6A0F"/>
    <w:rsid w:val="00AE6D54"/>
    <w:rsid w:val="00AE72DA"/>
    <w:rsid w:val="00AE72E7"/>
    <w:rsid w:val="00AF048E"/>
    <w:rsid w:val="00AF0953"/>
    <w:rsid w:val="00AF0B96"/>
    <w:rsid w:val="00AF0BDF"/>
    <w:rsid w:val="00AF1516"/>
    <w:rsid w:val="00AF3786"/>
    <w:rsid w:val="00AF3D54"/>
    <w:rsid w:val="00AF4A28"/>
    <w:rsid w:val="00AF555E"/>
    <w:rsid w:val="00AF5632"/>
    <w:rsid w:val="00AF593C"/>
    <w:rsid w:val="00AF5966"/>
    <w:rsid w:val="00AF5CCF"/>
    <w:rsid w:val="00AF6DBF"/>
    <w:rsid w:val="00AF6F5C"/>
    <w:rsid w:val="00B00984"/>
    <w:rsid w:val="00B00AEF"/>
    <w:rsid w:val="00B02347"/>
    <w:rsid w:val="00B02BE1"/>
    <w:rsid w:val="00B02E09"/>
    <w:rsid w:val="00B03107"/>
    <w:rsid w:val="00B03D17"/>
    <w:rsid w:val="00B040FE"/>
    <w:rsid w:val="00B0573A"/>
    <w:rsid w:val="00B0597A"/>
    <w:rsid w:val="00B06AA3"/>
    <w:rsid w:val="00B06CE6"/>
    <w:rsid w:val="00B071AB"/>
    <w:rsid w:val="00B0733E"/>
    <w:rsid w:val="00B07712"/>
    <w:rsid w:val="00B07906"/>
    <w:rsid w:val="00B07E46"/>
    <w:rsid w:val="00B10478"/>
    <w:rsid w:val="00B11B91"/>
    <w:rsid w:val="00B12510"/>
    <w:rsid w:val="00B13082"/>
    <w:rsid w:val="00B1338B"/>
    <w:rsid w:val="00B13550"/>
    <w:rsid w:val="00B1376C"/>
    <w:rsid w:val="00B13CA2"/>
    <w:rsid w:val="00B14404"/>
    <w:rsid w:val="00B147C1"/>
    <w:rsid w:val="00B147F4"/>
    <w:rsid w:val="00B149D8"/>
    <w:rsid w:val="00B14AD6"/>
    <w:rsid w:val="00B14E95"/>
    <w:rsid w:val="00B155D4"/>
    <w:rsid w:val="00B15A8F"/>
    <w:rsid w:val="00B15F60"/>
    <w:rsid w:val="00B16230"/>
    <w:rsid w:val="00B16340"/>
    <w:rsid w:val="00B16704"/>
    <w:rsid w:val="00B17E41"/>
    <w:rsid w:val="00B20310"/>
    <w:rsid w:val="00B20467"/>
    <w:rsid w:val="00B20B56"/>
    <w:rsid w:val="00B20D84"/>
    <w:rsid w:val="00B20F77"/>
    <w:rsid w:val="00B21391"/>
    <w:rsid w:val="00B21939"/>
    <w:rsid w:val="00B2222F"/>
    <w:rsid w:val="00B227C5"/>
    <w:rsid w:val="00B23506"/>
    <w:rsid w:val="00B237A1"/>
    <w:rsid w:val="00B23C35"/>
    <w:rsid w:val="00B23F16"/>
    <w:rsid w:val="00B241A7"/>
    <w:rsid w:val="00B24896"/>
    <w:rsid w:val="00B25518"/>
    <w:rsid w:val="00B25C34"/>
    <w:rsid w:val="00B26199"/>
    <w:rsid w:val="00B2662D"/>
    <w:rsid w:val="00B26A5D"/>
    <w:rsid w:val="00B27918"/>
    <w:rsid w:val="00B27D86"/>
    <w:rsid w:val="00B306B4"/>
    <w:rsid w:val="00B315E0"/>
    <w:rsid w:val="00B318B3"/>
    <w:rsid w:val="00B31D24"/>
    <w:rsid w:val="00B31DE0"/>
    <w:rsid w:val="00B31DFF"/>
    <w:rsid w:val="00B3223F"/>
    <w:rsid w:val="00B325D0"/>
    <w:rsid w:val="00B33307"/>
    <w:rsid w:val="00B33436"/>
    <w:rsid w:val="00B34BB8"/>
    <w:rsid w:val="00B34BC5"/>
    <w:rsid w:val="00B35A91"/>
    <w:rsid w:val="00B35AAF"/>
    <w:rsid w:val="00B36126"/>
    <w:rsid w:val="00B36185"/>
    <w:rsid w:val="00B3737D"/>
    <w:rsid w:val="00B37CAD"/>
    <w:rsid w:val="00B4050C"/>
    <w:rsid w:val="00B41ADF"/>
    <w:rsid w:val="00B41DE5"/>
    <w:rsid w:val="00B43215"/>
    <w:rsid w:val="00B43722"/>
    <w:rsid w:val="00B43D0A"/>
    <w:rsid w:val="00B44291"/>
    <w:rsid w:val="00B4431F"/>
    <w:rsid w:val="00B44A9E"/>
    <w:rsid w:val="00B454FF"/>
    <w:rsid w:val="00B4589C"/>
    <w:rsid w:val="00B45915"/>
    <w:rsid w:val="00B4608C"/>
    <w:rsid w:val="00B462A1"/>
    <w:rsid w:val="00B46438"/>
    <w:rsid w:val="00B46A3E"/>
    <w:rsid w:val="00B46FB5"/>
    <w:rsid w:val="00B47368"/>
    <w:rsid w:val="00B47C5E"/>
    <w:rsid w:val="00B502EF"/>
    <w:rsid w:val="00B508F2"/>
    <w:rsid w:val="00B5270B"/>
    <w:rsid w:val="00B5282C"/>
    <w:rsid w:val="00B529DC"/>
    <w:rsid w:val="00B531C6"/>
    <w:rsid w:val="00B534B4"/>
    <w:rsid w:val="00B53963"/>
    <w:rsid w:val="00B53CAE"/>
    <w:rsid w:val="00B54234"/>
    <w:rsid w:val="00B545C5"/>
    <w:rsid w:val="00B54792"/>
    <w:rsid w:val="00B54906"/>
    <w:rsid w:val="00B54FFA"/>
    <w:rsid w:val="00B550D1"/>
    <w:rsid w:val="00B55175"/>
    <w:rsid w:val="00B5609F"/>
    <w:rsid w:val="00B566D3"/>
    <w:rsid w:val="00B56B24"/>
    <w:rsid w:val="00B56E88"/>
    <w:rsid w:val="00B56FD5"/>
    <w:rsid w:val="00B57520"/>
    <w:rsid w:val="00B57E7D"/>
    <w:rsid w:val="00B60ABA"/>
    <w:rsid w:val="00B60F86"/>
    <w:rsid w:val="00B61C2A"/>
    <w:rsid w:val="00B61F25"/>
    <w:rsid w:val="00B632C1"/>
    <w:rsid w:val="00B632EA"/>
    <w:rsid w:val="00B636FF"/>
    <w:rsid w:val="00B63F27"/>
    <w:rsid w:val="00B63FB2"/>
    <w:rsid w:val="00B63FC0"/>
    <w:rsid w:val="00B64B4D"/>
    <w:rsid w:val="00B65A21"/>
    <w:rsid w:val="00B65BBB"/>
    <w:rsid w:val="00B665C8"/>
    <w:rsid w:val="00B67887"/>
    <w:rsid w:val="00B67AF0"/>
    <w:rsid w:val="00B700B5"/>
    <w:rsid w:val="00B7037F"/>
    <w:rsid w:val="00B704F0"/>
    <w:rsid w:val="00B70F4A"/>
    <w:rsid w:val="00B71307"/>
    <w:rsid w:val="00B71501"/>
    <w:rsid w:val="00B7263D"/>
    <w:rsid w:val="00B72E88"/>
    <w:rsid w:val="00B737F0"/>
    <w:rsid w:val="00B73D78"/>
    <w:rsid w:val="00B73F4A"/>
    <w:rsid w:val="00B75041"/>
    <w:rsid w:val="00B7511C"/>
    <w:rsid w:val="00B76138"/>
    <w:rsid w:val="00B77379"/>
    <w:rsid w:val="00B7771F"/>
    <w:rsid w:val="00B77729"/>
    <w:rsid w:val="00B7793B"/>
    <w:rsid w:val="00B77F82"/>
    <w:rsid w:val="00B80783"/>
    <w:rsid w:val="00B807F9"/>
    <w:rsid w:val="00B80D77"/>
    <w:rsid w:val="00B80FE3"/>
    <w:rsid w:val="00B8117C"/>
    <w:rsid w:val="00B8120F"/>
    <w:rsid w:val="00B81F19"/>
    <w:rsid w:val="00B83713"/>
    <w:rsid w:val="00B837AE"/>
    <w:rsid w:val="00B837CF"/>
    <w:rsid w:val="00B83804"/>
    <w:rsid w:val="00B8400D"/>
    <w:rsid w:val="00B842A2"/>
    <w:rsid w:val="00B85337"/>
    <w:rsid w:val="00B85EA8"/>
    <w:rsid w:val="00B867A2"/>
    <w:rsid w:val="00B86BDF"/>
    <w:rsid w:val="00B87021"/>
    <w:rsid w:val="00B87186"/>
    <w:rsid w:val="00B87BA6"/>
    <w:rsid w:val="00B903D2"/>
    <w:rsid w:val="00B90609"/>
    <w:rsid w:val="00B91B22"/>
    <w:rsid w:val="00B920E6"/>
    <w:rsid w:val="00B92184"/>
    <w:rsid w:val="00B921B4"/>
    <w:rsid w:val="00B92338"/>
    <w:rsid w:val="00B923AD"/>
    <w:rsid w:val="00B92815"/>
    <w:rsid w:val="00B92936"/>
    <w:rsid w:val="00B92A9B"/>
    <w:rsid w:val="00B92F6C"/>
    <w:rsid w:val="00B93C72"/>
    <w:rsid w:val="00B9409A"/>
    <w:rsid w:val="00B951B2"/>
    <w:rsid w:val="00B955A9"/>
    <w:rsid w:val="00B958F1"/>
    <w:rsid w:val="00B95D0C"/>
    <w:rsid w:val="00B96140"/>
    <w:rsid w:val="00B965A9"/>
    <w:rsid w:val="00BA05E9"/>
    <w:rsid w:val="00BA09AC"/>
    <w:rsid w:val="00BA0A21"/>
    <w:rsid w:val="00BA1480"/>
    <w:rsid w:val="00BA1823"/>
    <w:rsid w:val="00BA1C2F"/>
    <w:rsid w:val="00BA1F12"/>
    <w:rsid w:val="00BA1FB8"/>
    <w:rsid w:val="00BA2024"/>
    <w:rsid w:val="00BA263D"/>
    <w:rsid w:val="00BA2B45"/>
    <w:rsid w:val="00BA39E2"/>
    <w:rsid w:val="00BA3AC7"/>
    <w:rsid w:val="00BA3BC4"/>
    <w:rsid w:val="00BA3C6E"/>
    <w:rsid w:val="00BA421D"/>
    <w:rsid w:val="00BA4B6E"/>
    <w:rsid w:val="00BA54EF"/>
    <w:rsid w:val="00BA58DE"/>
    <w:rsid w:val="00BA5A9C"/>
    <w:rsid w:val="00BA601B"/>
    <w:rsid w:val="00BA6E38"/>
    <w:rsid w:val="00BB09FD"/>
    <w:rsid w:val="00BB2345"/>
    <w:rsid w:val="00BB2851"/>
    <w:rsid w:val="00BB2D99"/>
    <w:rsid w:val="00BB357D"/>
    <w:rsid w:val="00BB37D2"/>
    <w:rsid w:val="00BB46D0"/>
    <w:rsid w:val="00BB494A"/>
    <w:rsid w:val="00BB503F"/>
    <w:rsid w:val="00BB5067"/>
    <w:rsid w:val="00BB53D8"/>
    <w:rsid w:val="00BB559E"/>
    <w:rsid w:val="00BB570C"/>
    <w:rsid w:val="00BB57A5"/>
    <w:rsid w:val="00BB6503"/>
    <w:rsid w:val="00BB7214"/>
    <w:rsid w:val="00BB7711"/>
    <w:rsid w:val="00BB7F2A"/>
    <w:rsid w:val="00BC0460"/>
    <w:rsid w:val="00BC04B6"/>
    <w:rsid w:val="00BC05AD"/>
    <w:rsid w:val="00BC0EC2"/>
    <w:rsid w:val="00BC1AE5"/>
    <w:rsid w:val="00BC1CB7"/>
    <w:rsid w:val="00BC292A"/>
    <w:rsid w:val="00BC3692"/>
    <w:rsid w:val="00BC37D4"/>
    <w:rsid w:val="00BC3DF5"/>
    <w:rsid w:val="00BC4448"/>
    <w:rsid w:val="00BC4AA8"/>
    <w:rsid w:val="00BC4D3A"/>
    <w:rsid w:val="00BC519C"/>
    <w:rsid w:val="00BC5A1C"/>
    <w:rsid w:val="00BC629C"/>
    <w:rsid w:val="00BC6379"/>
    <w:rsid w:val="00BC78B3"/>
    <w:rsid w:val="00BD033E"/>
    <w:rsid w:val="00BD1684"/>
    <w:rsid w:val="00BD1960"/>
    <w:rsid w:val="00BD1C04"/>
    <w:rsid w:val="00BD1C77"/>
    <w:rsid w:val="00BD38B5"/>
    <w:rsid w:val="00BD3FD6"/>
    <w:rsid w:val="00BD4D7E"/>
    <w:rsid w:val="00BD4F75"/>
    <w:rsid w:val="00BD5252"/>
    <w:rsid w:val="00BD5645"/>
    <w:rsid w:val="00BD7E53"/>
    <w:rsid w:val="00BE00E0"/>
    <w:rsid w:val="00BE05F9"/>
    <w:rsid w:val="00BE0A18"/>
    <w:rsid w:val="00BE0FA2"/>
    <w:rsid w:val="00BE15D6"/>
    <w:rsid w:val="00BE1C5C"/>
    <w:rsid w:val="00BE25F6"/>
    <w:rsid w:val="00BE2AE4"/>
    <w:rsid w:val="00BE34DF"/>
    <w:rsid w:val="00BE3673"/>
    <w:rsid w:val="00BE4328"/>
    <w:rsid w:val="00BE4E51"/>
    <w:rsid w:val="00BE53CD"/>
    <w:rsid w:val="00BE55B5"/>
    <w:rsid w:val="00BE5D59"/>
    <w:rsid w:val="00BE5FF3"/>
    <w:rsid w:val="00BE602D"/>
    <w:rsid w:val="00BE61C5"/>
    <w:rsid w:val="00BE6226"/>
    <w:rsid w:val="00BE768A"/>
    <w:rsid w:val="00BE7A34"/>
    <w:rsid w:val="00BF0C6F"/>
    <w:rsid w:val="00BF0C9A"/>
    <w:rsid w:val="00BF1C73"/>
    <w:rsid w:val="00BF2B7C"/>
    <w:rsid w:val="00BF2F51"/>
    <w:rsid w:val="00BF3678"/>
    <w:rsid w:val="00BF36A6"/>
    <w:rsid w:val="00BF3951"/>
    <w:rsid w:val="00BF409D"/>
    <w:rsid w:val="00BF448D"/>
    <w:rsid w:val="00BF4AB4"/>
    <w:rsid w:val="00BF4CA5"/>
    <w:rsid w:val="00BF5309"/>
    <w:rsid w:val="00BF56A2"/>
    <w:rsid w:val="00BF58E6"/>
    <w:rsid w:val="00BF5C64"/>
    <w:rsid w:val="00BF68A9"/>
    <w:rsid w:val="00BF740C"/>
    <w:rsid w:val="00BF7857"/>
    <w:rsid w:val="00BF7EE0"/>
    <w:rsid w:val="00BF7FCB"/>
    <w:rsid w:val="00C0049A"/>
    <w:rsid w:val="00C00718"/>
    <w:rsid w:val="00C0080D"/>
    <w:rsid w:val="00C00865"/>
    <w:rsid w:val="00C01006"/>
    <w:rsid w:val="00C01218"/>
    <w:rsid w:val="00C01891"/>
    <w:rsid w:val="00C01D96"/>
    <w:rsid w:val="00C02C81"/>
    <w:rsid w:val="00C033C9"/>
    <w:rsid w:val="00C040C3"/>
    <w:rsid w:val="00C04A29"/>
    <w:rsid w:val="00C04A60"/>
    <w:rsid w:val="00C04AE6"/>
    <w:rsid w:val="00C04B79"/>
    <w:rsid w:val="00C04BD1"/>
    <w:rsid w:val="00C04CFD"/>
    <w:rsid w:val="00C05675"/>
    <w:rsid w:val="00C05950"/>
    <w:rsid w:val="00C05953"/>
    <w:rsid w:val="00C060D2"/>
    <w:rsid w:val="00C0743A"/>
    <w:rsid w:val="00C07819"/>
    <w:rsid w:val="00C07BF3"/>
    <w:rsid w:val="00C07CAF"/>
    <w:rsid w:val="00C10E61"/>
    <w:rsid w:val="00C117B2"/>
    <w:rsid w:val="00C11996"/>
    <w:rsid w:val="00C11EFF"/>
    <w:rsid w:val="00C126FC"/>
    <w:rsid w:val="00C12D6A"/>
    <w:rsid w:val="00C12E7A"/>
    <w:rsid w:val="00C12F36"/>
    <w:rsid w:val="00C136A0"/>
    <w:rsid w:val="00C14DC6"/>
    <w:rsid w:val="00C163BF"/>
    <w:rsid w:val="00C21992"/>
    <w:rsid w:val="00C22183"/>
    <w:rsid w:val="00C2249D"/>
    <w:rsid w:val="00C225E9"/>
    <w:rsid w:val="00C227CC"/>
    <w:rsid w:val="00C229B5"/>
    <w:rsid w:val="00C22E92"/>
    <w:rsid w:val="00C23081"/>
    <w:rsid w:val="00C2473E"/>
    <w:rsid w:val="00C24B15"/>
    <w:rsid w:val="00C250A2"/>
    <w:rsid w:val="00C25EC3"/>
    <w:rsid w:val="00C25EDB"/>
    <w:rsid w:val="00C269CE"/>
    <w:rsid w:val="00C26A03"/>
    <w:rsid w:val="00C26D67"/>
    <w:rsid w:val="00C26DB1"/>
    <w:rsid w:val="00C2724B"/>
    <w:rsid w:val="00C27BC6"/>
    <w:rsid w:val="00C302AA"/>
    <w:rsid w:val="00C30878"/>
    <w:rsid w:val="00C317AE"/>
    <w:rsid w:val="00C31BF6"/>
    <w:rsid w:val="00C3241E"/>
    <w:rsid w:val="00C325D0"/>
    <w:rsid w:val="00C32A12"/>
    <w:rsid w:val="00C32F72"/>
    <w:rsid w:val="00C33AAF"/>
    <w:rsid w:val="00C33CD1"/>
    <w:rsid w:val="00C3442E"/>
    <w:rsid w:val="00C35044"/>
    <w:rsid w:val="00C353F6"/>
    <w:rsid w:val="00C359B4"/>
    <w:rsid w:val="00C35C52"/>
    <w:rsid w:val="00C36060"/>
    <w:rsid w:val="00C3606D"/>
    <w:rsid w:val="00C373A2"/>
    <w:rsid w:val="00C3756E"/>
    <w:rsid w:val="00C37997"/>
    <w:rsid w:val="00C37A85"/>
    <w:rsid w:val="00C37D20"/>
    <w:rsid w:val="00C37F09"/>
    <w:rsid w:val="00C40C6B"/>
    <w:rsid w:val="00C410AF"/>
    <w:rsid w:val="00C4143E"/>
    <w:rsid w:val="00C4193F"/>
    <w:rsid w:val="00C42054"/>
    <w:rsid w:val="00C42075"/>
    <w:rsid w:val="00C42091"/>
    <w:rsid w:val="00C42DAD"/>
    <w:rsid w:val="00C42F59"/>
    <w:rsid w:val="00C430B2"/>
    <w:rsid w:val="00C4466A"/>
    <w:rsid w:val="00C44D12"/>
    <w:rsid w:val="00C44D53"/>
    <w:rsid w:val="00C45468"/>
    <w:rsid w:val="00C45BED"/>
    <w:rsid w:val="00C47B30"/>
    <w:rsid w:val="00C47ED0"/>
    <w:rsid w:val="00C501C6"/>
    <w:rsid w:val="00C50996"/>
    <w:rsid w:val="00C50CB4"/>
    <w:rsid w:val="00C51101"/>
    <w:rsid w:val="00C51CFB"/>
    <w:rsid w:val="00C5366F"/>
    <w:rsid w:val="00C53B81"/>
    <w:rsid w:val="00C53C95"/>
    <w:rsid w:val="00C540E3"/>
    <w:rsid w:val="00C549D7"/>
    <w:rsid w:val="00C54A6E"/>
    <w:rsid w:val="00C55B1A"/>
    <w:rsid w:val="00C55BC2"/>
    <w:rsid w:val="00C5658C"/>
    <w:rsid w:val="00C56657"/>
    <w:rsid w:val="00C5750C"/>
    <w:rsid w:val="00C57F73"/>
    <w:rsid w:val="00C604E2"/>
    <w:rsid w:val="00C60674"/>
    <w:rsid w:val="00C60A1C"/>
    <w:rsid w:val="00C60C1A"/>
    <w:rsid w:val="00C6111B"/>
    <w:rsid w:val="00C6182B"/>
    <w:rsid w:val="00C61903"/>
    <w:rsid w:val="00C6287E"/>
    <w:rsid w:val="00C62999"/>
    <w:rsid w:val="00C62C2A"/>
    <w:rsid w:val="00C63081"/>
    <w:rsid w:val="00C634A5"/>
    <w:rsid w:val="00C635CC"/>
    <w:rsid w:val="00C63A66"/>
    <w:rsid w:val="00C6401B"/>
    <w:rsid w:val="00C646A3"/>
    <w:rsid w:val="00C650CF"/>
    <w:rsid w:val="00C65133"/>
    <w:rsid w:val="00C65DC5"/>
    <w:rsid w:val="00C662A5"/>
    <w:rsid w:val="00C6681B"/>
    <w:rsid w:val="00C668D8"/>
    <w:rsid w:val="00C66C7A"/>
    <w:rsid w:val="00C674AD"/>
    <w:rsid w:val="00C678CF"/>
    <w:rsid w:val="00C67945"/>
    <w:rsid w:val="00C67D54"/>
    <w:rsid w:val="00C704BE"/>
    <w:rsid w:val="00C70D65"/>
    <w:rsid w:val="00C70FAF"/>
    <w:rsid w:val="00C714DE"/>
    <w:rsid w:val="00C71514"/>
    <w:rsid w:val="00C71CED"/>
    <w:rsid w:val="00C7293B"/>
    <w:rsid w:val="00C73651"/>
    <w:rsid w:val="00C736D8"/>
    <w:rsid w:val="00C742AE"/>
    <w:rsid w:val="00C7452F"/>
    <w:rsid w:val="00C74673"/>
    <w:rsid w:val="00C752D0"/>
    <w:rsid w:val="00C755C6"/>
    <w:rsid w:val="00C755D7"/>
    <w:rsid w:val="00C759A3"/>
    <w:rsid w:val="00C75AF8"/>
    <w:rsid w:val="00C75B7D"/>
    <w:rsid w:val="00C75D3C"/>
    <w:rsid w:val="00C76CD5"/>
    <w:rsid w:val="00C77049"/>
    <w:rsid w:val="00C779C9"/>
    <w:rsid w:val="00C80532"/>
    <w:rsid w:val="00C80D03"/>
    <w:rsid w:val="00C819D6"/>
    <w:rsid w:val="00C82367"/>
    <w:rsid w:val="00C82F4C"/>
    <w:rsid w:val="00C83359"/>
    <w:rsid w:val="00C83CFA"/>
    <w:rsid w:val="00C84BF0"/>
    <w:rsid w:val="00C84D58"/>
    <w:rsid w:val="00C85EA0"/>
    <w:rsid w:val="00C86689"/>
    <w:rsid w:val="00C87273"/>
    <w:rsid w:val="00C873C7"/>
    <w:rsid w:val="00C874DA"/>
    <w:rsid w:val="00C87810"/>
    <w:rsid w:val="00C90815"/>
    <w:rsid w:val="00C91300"/>
    <w:rsid w:val="00C913BC"/>
    <w:rsid w:val="00C917F9"/>
    <w:rsid w:val="00C91F38"/>
    <w:rsid w:val="00C92B24"/>
    <w:rsid w:val="00C92ED2"/>
    <w:rsid w:val="00C932D3"/>
    <w:rsid w:val="00C93854"/>
    <w:rsid w:val="00C93ED8"/>
    <w:rsid w:val="00C9420C"/>
    <w:rsid w:val="00C94F25"/>
    <w:rsid w:val="00C94FC5"/>
    <w:rsid w:val="00C954CD"/>
    <w:rsid w:val="00C96CF6"/>
    <w:rsid w:val="00C96D7E"/>
    <w:rsid w:val="00C96FD0"/>
    <w:rsid w:val="00CA0892"/>
    <w:rsid w:val="00CA1C69"/>
    <w:rsid w:val="00CA2179"/>
    <w:rsid w:val="00CA2EA7"/>
    <w:rsid w:val="00CA335C"/>
    <w:rsid w:val="00CA3C37"/>
    <w:rsid w:val="00CA415B"/>
    <w:rsid w:val="00CA4D0A"/>
    <w:rsid w:val="00CA4FC4"/>
    <w:rsid w:val="00CA531C"/>
    <w:rsid w:val="00CA5615"/>
    <w:rsid w:val="00CA562A"/>
    <w:rsid w:val="00CA5AE8"/>
    <w:rsid w:val="00CA605F"/>
    <w:rsid w:val="00CA66C0"/>
    <w:rsid w:val="00CA6B2B"/>
    <w:rsid w:val="00CA6E7D"/>
    <w:rsid w:val="00CA76EC"/>
    <w:rsid w:val="00CB08DB"/>
    <w:rsid w:val="00CB0C37"/>
    <w:rsid w:val="00CB104D"/>
    <w:rsid w:val="00CB1C35"/>
    <w:rsid w:val="00CB26B7"/>
    <w:rsid w:val="00CB278E"/>
    <w:rsid w:val="00CB3249"/>
    <w:rsid w:val="00CB3E16"/>
    <w:rsid w:val="00CB4B89"/>
    <w:rsid w:val="00CB4BF7"/>
    <w:rsid w:val="00CB579B"/>
    <w:rsid w:val="00CB58F6"/>
    <w:rsid w:val="00CB5AD4"/>
    <w:rsid w:val="00CB5AE9"/>
    <w:rsid w:val="00CB63FF"/>
    <w:rsid w:val="00CB66FC"/>
    <w:rsid w:val="00CB6F1E"/>
    <w:rsid w:val="00CB757C"/>
    <w:rsid w:val="00CB7F82"/>
    <w:rsid w:val="00CC0171"/>
    <w:rsid w:val="00CC11B7"/>
    <w:rsid w:val="00CC1212"/>
    <w:rsid w:val="00CC13D6"/>
    <w:rsid w:val="00CC1E36"/>
    <w:rsid w:val="00CC207A"/>
    <w:rsid w:val="00CC20BF"/>
    <w:rsid w:val="00CC20F2"/>
    <w:rsid w:val="00CC2733"/>
    <w:rsid w:val="00CC2990"/>
    <w:rsid w:val="00CC3C38"/>
    <w:rsid w:val="00CC421F"/>
    <w:rsid w:val="00CC4703"/>
    <w:rsid w:val="00CC4726"/>
    <w:rsid w:val="00CC4BD7"/>
    <w:rsid w:val="00CC4F1B"/>
    <w:rsid w:val="00CC569E"/>
    <w:rsid w:val="00CC5855"/>
    <w:rsid w:val="00CC5872"/>
    <w:rsid w:val="00CC6222"/>
    <w:rsid w:val="00CC6E45"/>
    <w:rsid w:val="00CC6EEF"/>
    <w:rsid w:val="00CC761F"/>
    <w:rsid w:val="00CC76E2"/>
    <w:rsid w:val="00CC7CAF"/>
    <w:rsid w:val="00CD0477"/>
    <w:rsid w:val="00CD0B0D"/>
    <w:rsid w:val="00CD0F7F"/>
    <w:rsid w:val="00CD0FC1"/>
    <w:rsid w:val="00CD1CA3"/>
    <w:rsid w:val="00CD2839"/>
    <w:rsid w:val="00CD2F3A"/>
    <w:rsid w:val="00CD3250"/>
    <w:rsid w:val="00CD3B6F"/>
    <w:rsid w:val="00CD479F"/>
    <w:rsid w:val="00CD4A32"/>
    <w:rsid w:val="00CD4F2B"/>
    <w:rsid w:val="00CD4FC1"/>
    <w:rsid w:val="00CD5D54"/>
    <w:rsid w:val="00CD7B2F"/>
    <w:rsid w:val="00CE0F67"/>
    <w:rsid w:val="00CE12C0"/>
    <w:rsid w:val="00CE1809"/>
    <w:rsid w:val="00CE1AA5"/>
    <w:rsid w:val="00CE1CA6"/>
    <w:rsid w:val="00CE1F3B"/>
    <w:rsid w:val="00CE2048"/>
    <w:rsid w:val="00CE3448"/>
    <w:rsid w:val="00CE36F5"/>
    <w:rsid w:val="00CE3895"/>
    <w:rsid w:val="00CE4441"/>
    <w:rsid w:val="00CE4B23"/>
    <w:rsid w:val="00CE51E6"/>
    <w:rsid w:val="00CE5219"/>
    <w:rsid w:val="00CE5741"/>
    <w:rsid w:val="00CE5764"/>
    <w:rsid w:val="00CE60C7"/>
    <w:rsid w:val="00CE6217"/>
    <w:rsid w:val="00CE62C6"/>
    <w:rsid w:val="00CE699C"/>
    <w:rsid w:val="00CE6C02"/>
    <w:rsid w:val="00CE71BB"/>
    <w:rsid w:val="00CE7C4E"/>
    <w:rsid w:val="00CF0188"/>
    <w:rsid w:val="00CF075A"/>
    <w:rsid w:val="00CF0E58"/>
    <w:rsid w:val="00CF11E5"/>
    <w:rsid w:val="00CF1773"/>
    <w:rsid w:val="00CF179B"/>
    <w:rsid w:val="00CF1FFB"/>
    <w:rsid w:val="00CF2134"/>
    <w:rsid w:val="00CF24CD"/>
    <w:rsid w:val="00CF271B"/>
    <w:rsid w:val="00CF2DB9"/>
    <w:rsid w:val="00CF3E0E"/>
    <w:rsid w:val="00CF4246"/>
    <w:rsid w:val="00CF4CA1"/>
    <w:rsid w:val="00CF54EA"/>
    <w:rsid w:val="00CF5A5B"/>
    <w:rsid w:val="00CF5E75"/>
    <w:rsid w:val="00CF645F"/>
    <w:rsid w:val="00CF6496"/>
    <w:rsid w:val="00CF6524"/>
    <w:rsid w:val="00CF65EC"/>
    <w:rsid w:val="00CF6C14"/>
    <w:rsid w:val="00CF7048"/>
    <w:rsid w:val="00CF73B7"/>
    <w:rsid w:val="00CF799D"/>
    <w:rsid w:val="00D0158E"/>
    <w:rsid w:val="00D01B83"/>
    <w:rsid w:val="00D01FAC"/>
    <w:rsid w:val="00D027F0"/>
    <w:rsid w:val="00D02D15"/>
    <w:rsid w:val="00D0310D"/>
    <w:rsid w:val="00D03592"/>
    <w:rsid w:val="00D03830"/>
    <w:rsid w:val="00D03DAE"/>
    <w:rsid w:val="00D044D0"/>
    <w:rsid w:val="00D04EBC"/>
    <w:rsid w:val="00D04EE4"/>
    <w:rsid w:val="00D05557"/>
    <w:rsid w:val="00D05692"/>
    <w:rsid w:val="00D05906"/>
    <w:rsid w:val="00D05E41"/>
    <w:rsid w:val="00D07B09"/>
    <w:rsid w:val="00D1023D"/>
    <w:rsid w:val="00D103F3"/>
    <w:rsid w:val="00D11896"/>
    <w:rsid w:val="00D11B04"/>
    <w:rsid w:val="00D1291F"/>
    <w:rsid w:val="00D12D08"/>
    <w:rsid w:val="00D12D93"/>
    <w:rsid w:val="00D134F0"/>
    <w:rsid w:val="00D13E58"/>
    <w:rsid w:val="00D14E1E"/>
    <w:rsid w:val="00D150A7"/>
    <w:rsid w:val="00D155D8"/>
    <w:rsid w:val="00D2031E"/>
    <w:rsid w:val="00D22075"/>
    <w:rsid w:val="00D245AF"/>
    <w:rsid w:val="00D24B5F"/>
    <w:rsid w:val="00D24E6A"/>
    <w:rsid w:val="00D252CD"/>
    <w:rsid w:val="00D2615E"/>
    <w:rsid w:val="00D2683B"/>
    <w:rsid w:val="00D274F4"/>
    <w:rsid w:val="00D27695"/>
    <w:rsid w:val="00D30C54"/>
    <w:rsid w:val="00D30D71"/>
    <w:rsid w:val="00D30F97"/>
    <w:rsid w:val="00D320D9"/>
    <w:rsid w:val="00D32476"/>
    <w:rsid w:val="00D32DB2"/>
    <w:rsid w:val="00D33E21"/>
    <w:rsid w:val="00D341E7"/>
    <w:rsid w:val="00D347F0"/>
    <w:rsid w:val="00D34847"/>
    <w:rsid w:val="00D35644"/>
    <w:rsid w:val="00D358B5"/>
    <w:rsid w:val="00D362B6"/>
    <w:rsid w:val="00D36359"/>
    <w:rsid w:val="00D36525"/>
    <w:rsid w:val="00D37204"/>
    <w:rsid w:val="00D37B0F"/>
    <w:rsid w:val="00D37FCC"/>
    <w:rsid w:val="00D40133"/>
    <w:rsid w:val="00D40291"/>
    <w:rsid w:val="00D40BC7"/>
    <w:rsid w:val="00D411B8"/>
    <w:rsid w:val="00D41585"/>
    <w:rsid w:val="00D41A7E"/>
    <w:rsid w:val="00D41B9A"/>
    <w:rsid w:val="00D42121"/>
    <w:rsid w:val="00D4334A"/>
    <w:rsid w:val="00D43F5F"/>
    <w:rsid w:val="00D4480D"/>
    <w:rsid w:val="00D4524B"/>
    <w:rsid w:val="00D4525C"/>
    <w:rsid w:val="00D45383"/>
    <w:rsid w:val="00D46226"/>
    <w:rsid w:val="00D46402"/>
    <w:rsid w:val="00D466DB"/>
    <w:rsid w:val="00D468B7"/>
    <w:rsid w:val="00D46BCC"/>
    <w:rsid w:val="00D47741"/>
    <w:rsid w:val="00D4785E"/>
    <w:rsid w:val="00D478BB"/>
    <w:rsid w:val="00D478F5"/>
    <w:rsid w:val="00D47915"/>
    <w:rsid w:val="00D47C61"/>
    <w:rsid w:val="00D47DC8"/>
    <w:rsid w:val="00D50013"/>
    <w:rsid w:val="00D503EE"/>
    <w:rsid w:val="00D505D3"/>
    <w:rsid w:val="00D50B61"/>
    <w:rsid w:val="00D512AB"/>
    <w:rsid w:val="00D51345"/>
    <w:rsid w:val="00D5187D"/>
    <w:rsid w:val="00D52134"/>
    <w:rsid w:val="00D52854"/>
    <w:rsid w:val="00D53DA3"/>
    <w:rsid w:val="00D54923"/>
    <w:rsid w:val="00D5587A"/>
    <w:rsid w:val="00D564F7"/>
    <w:rsid w:val="00D57B03"/>
    <w:rsid w:val="00D57B8F"/>
    <w:rsid w:val="00D57DC2"/>
    <w:rsid w:val="00D57F48"/>
    <w:rsid w:val="00D57FB5"/>
    <w:rsid w:val="00D57FFC"/>
    <w:rsid w:val="00D6014F"/>
    <w:rsid w:val="00D604F2"/>
    <w:rsid w:val="00D606EC"/>
    <w:rsid w:val="00D6091D"/>
    <w:rsid w:val="00D60945"/>
    <w:rsid w:val="00D60B18"/>
    <w:rsid w:val="00D60E81"/>
    <w:rsid w:val="00D60EA6"/>
    <w:rsid w:val="00D616D0"/>
    <w:rsid w:val="00D61848"/>
    <w:rsid w:val="00D61CA7"/>
    <w:rsid w:val="00D61FEF"/>
    <w:rsid w:val="00D61FFF"/>
    <w:rsid w:val="00D62005"/>
    <w:rsid w:val="00D628C9"/>
    <w:rsid w:val="00D634BB"/>
    <w:rsid w:val="00D63DF5"/>
    <w:rsid w:val="00D645B7"/>
    <w:rsid w:val="00D64F06"/>
    <w:rsid w:val="00D64F31"/>
    <w:rsid w:val="00D65D95"/>
    <w:rsid w:val="00D65E54"/>
    <w:rsid w:val="00D66911"/>
    <w:rsid w:val="00D670BE"/>
    <w:rsid w:val="00D672D4"/>
    <w:rsid w:val="00D67830"/>
    <w:rsid w:val="00D67D75"/>
    <w:rsid w:val="00D70792"/>
    <w:rsid w:val="00D70C7D"/>
    <w:rsid w:val="00D712C8"/>
    <w:rsid w:val="00D718DA"/>
    <w:rsid w:val="00D71A8A"/>
    <w:rsid w:val="00D72A17"/>
    <w:rsid w:val="00D73780"/>
    <w:rsid w:val="00D73E1C"/>
    <w:rsid w:val="00D7489A"/>
    <w:rsid w:val="00D74C46"/>
    <w:rsid w:val="00D750A4"/>
    <w:rsid w:val="00D762B1"/>
    <w:rsid w:val="00D76682"/>
    <w:rsid w:val="00D7686B"/>
    <w:rsid w:val="00D77FD9"/>
    <w:rsid w:val="00D8006B"/>
    <w:rsid w:val="00D8157B"/>
    <w:rsid w:val="00D81E8C"/>
    <w:rsid w:val="00D83A67"/>
    <w:rsid w:val="00D83ABB"/>
    <w:rsid w:val="00D84091"/>
    <w:rsid w:val="00D847B6"/>
    <w:rsid w:val="00D8493C"/>
    <w:rsid w:val="00D84D73"/>
    <w:rsid w:val="00D84E42"/>
    <w:rsid w:val="00D854E4"/>
    <w:rsid w:val="00D85726"/>
    <w:rsid w:val="00D85F19"/>
    <w:rsid w:val="00D86071"/>
    <w:rsid w:val="00D8626A"/>
    <w:rsid w:val="00D86542"/>
    <w:rsid w:val="00D8684B"/>
    <w:rsid w:val="00D869F5"/>
    <w:rsid w:val="00D86B80"/>
    <w:rsid w:val="00D86BE1"/>
    <w:rsid w:val="00D87982"/>
    <w:rsid w:val="00D87E2E"/>
    <w:rsid w:val="00D87EE6"/>
    <w:rsid w:val="00D90073"/>
    <w:rsid w:val="00D907A1"/>
    <w:rsid w:val="00D90CF4"/>
    <w:rsid w:val="00D9111D"/>
    <w:rsid w:val="00D9151F"/>
    <w:rsid w:val="00D916B5"/>
    <w:rsid w:val="00D9170E"/>
    <w:rsid w:val="00D91AF1"/>
    <w:rsid w:val="00D9365F"/>
    <w:rsid w:val="00D93CF5"/>
    <w:rsid w:val="00D9405D"/>
    <w:rsid w:val="00D9418D"/>
    <w:rsid w:val="00D94799"/>
    <w:rsid w:val="00D94A87"/>
    <w:rsid w:val="00D95263"/>
    <w:rsid w:val="00D954BE"/>
    <w:rsid w:val="00D9560B"/>
    <w:rsid w:val="00D958C0"/>
    <w:rsid w:val="00D96012"/>
    <w:rsid w:val="00D9647B"/>
    <w:rsid w:val="00D96570"/>
    <w:rsid w:val="00D96CBB"/>
    <w:rsid w:val="00D96E76"/>
    <w:rsid w:val="00D97515"/>
    <w:rsid w:val="00DA01EE"/>
    <w:rsid w:val="00DA0B56"/>
    <w:rsid w:val="00DA118C"/>
    <w:rsid w:val="00DA23AC"/>
    <w:rsid w:val="00DA3024"/>
    <w:rsid w:val="00DA3A62"/>
    <w:rsid w:val="00DA3D9B"/>
    <w:rsid w:val="00DA3FFF"/>
    <w:rsid w:val="00DA4108"/>
    <w:rsid w:val="00DA60B9"/>
    <w:rsid w:val="00DA6284"/>
    <w:rsid w:val="00DA7857"/>
    <w:rsid w:val="00DB0015"/>
    <w:rsid w:val="00DB056E"/>
    <w:rsid w:val="00DB086E"/>
    <w:rsid w:val="00DB09C4"/>
    <w:rsid w:val="00DB0A87"/>
    <w:rsid w:val="00DB20F9"/>
    <w:rsid w:val="00DB23C8"/>
    <w:rsid w:val="00DB3042"/>
    <w:rsid w:val="00DB3735"/>
    <w:rsid w:val="00DB3A25"/>
    <w:rsid w:val="00DB3CC1"/>
    <w:rsid w:val="00DB3EEF"/>
    <w:rsid w:val="00DB45D8"/>
    <w:rsid w:val="00DB4BA9"/>
    <w:rsid w:val="00DB57E9"/>
    <w:rsid w:val="00DB58D3"/>
    <w:rsid w:val="00DB5BD1"/>
    <w:rsid w:val="00DB626E"/>
    <w:rsid w:val="00DB65F9"/>
    <w:rsid w:val="00DB6C93"/>
    <w:rsid w:val="00DB6CD0"/>
    <w:rsid w:val="00DB7594"/>
    <w:rsid w:val="00DB76F3"/>
    <w:rsid w:val="00DB7A0F"/>
    <w:rsid w:val="00DC0165"/>
    <w:rsid w:val="00DC03AD"/>
    <w:rsid w:val="00DC04BE"/>
    <w:rsid w:val="00DC0AA3"/>
    <w:rsid w:val="00DC13BA"/>
    <w:rsid w:val="00DC1524"/>
    <w:rsid w:val="00DC171C"/>
    <w:rsid w:val="00DC192C"/>
    <w:rsid w:val="00DC19B4"/>
    <w:rsid w:val="00DC1A0F"/>
    <w:rsid w:val="00DC2554"/>
    <w:rsid w:val="00DC2F84"/>
    <w:rsid w:val="00DC3290"/>
    <w:rsid w:val="00DC4A7C"/>
    <w:rsid w:val="00DC5093"/>
    <w:rsid w:val="00DC5272"/>
    <w:rsid w:val="00DC64A7"/>
    <w:rsid w:val="00DC6D2F"/>
    <w:rsid w:val="00DC6DBB"/>
    <w:rsid w:val="00DC7201"/>
    <w:rsid w:val="00DC750D"/>
    <w:rsid w:val="00DC783E"/>
    <w:rsid w:val="00DC7A3A"/>
    <w:rsid w:val="00DD028B"/>
    <w:rsid w:val="00DD1D0D"/>
    <w:rsid w:val="00DD211F"/>
    <w:rsid w:val="00DD28B1"/>
    <w:rsid w:val="00DD345C"/>
    <w:rsid w:val="00DD4465"/>
    <w:rsid w:val="00DD49C5"/>
    <w:rsid w:val="00DD551B"/>
    <w:rsid w:val="00DD62D7"/>
    <w:rsid w:val="00DD7568"/>
    <w:rsid w:val="00DD7DDD"/>
    <w:rsid w:val="00DE0441"/>
    <w:rsid w:val="00DE0525"/>
    <w:rsid w:val="00DE097E"/>
    <w:rsid w:val="00DE0A2F"/>
    <w:rsid w:val="00DE166A"/>
    <w:rsid w:val="00DE25ED"/>
    <w:rsid w:val="00DE2795"/>
    <w:rsid w:val="00DE320D"/>
    <w:rsid w:val="00DE3E51"/>
    <w:rsid w:val="00DE4047"/>
    <w:rsid w:val="00DE46E1"/>
    <w:rsid w:val="00DE46F3"/>
    <w:rsid w:val="00DE4C05"/>
    <w:rsid w:val="00DE4E40"/>
    <w:rsid w:val="00DE4EA3"/>
    <w:rsid w:val="00DE5212"/>
    <w:rsid w:val="00DE5A3D"/>
    <w:rsid w:val="00DE5D31"/>
    <w:rsid w:val="00DE6950"/>
    <w:rsid w:val="00DE6CCF"/>
    <w:rsid w:val="00DE7AC0"/>
    <w:rsid w:val="00DE7F87"/>
    <w:rsid w:val="00DE7FA0"/>
    <w:rsid w:val="00DF0547"/>
    <w:rsid w:val="00DF16B6"/>
    <w:rsid w:val="00DF1C62"/>
    <w:rsid w:val="00DF1EF0"/>
    <w:rsid w:val="00DF230E"/>
    <w:rsid w:val="00DF2400"/>
    <w:rsid w:val="00DF251C"/>
    <w:rsid w:val="00DF25B2"/>
    <w:rsid w:val="00DF2774"/>
    <w:rsid w:val="00DF299D"/>
    <w:rsid w:val="00DF349B"/>
    <w:rsid w:val="00DF34CE"/>
    <w:rsid w:val="00DF375E"/>
    <w:rsid w:val="00DF3F38"/>
    <w:rsid w:val="00DF4351"/>
    <w:rsid w:val="00DF4517"/>
    <w:rsid w:val="00DF48B2"/>
    <w:rsid w:val="00DF5202"/>
    <w:rsid w:val="00DF55FC"/>
    <w:rsid w:val="00DF61F1"/>
    <w:rsid w:val="00DF770D"/>
    <w:rsid w:val="00DF7888"/>
    <w:rsid w:val="00DF7AA9"/>
    <w:rsid w:val="00E009C3"/>
    <w:rsid w:val="00E011E5"/>
    <w:rsid w:val="00E01281"/>
    <w:rsid w:val="00E01F68"/>
    <w:rsid w:val="00E02054"/>
    <w:rsid w:val="00E0255C"/>
    <w:rsid w:val="00E02E16"/>
    <w:rsid w:val="00E0420D"/>
    <w:rsid w:val="00E04253"/>
    <w:rsid w:val="00E04A02"/>
    <w:rsid w:val="00E05451"/>
    <w:rsid w:val="00E06396"/>
    <w:rsid w:val="00E068DB"/>
    <w:rsid w:val="00E06E1B"/>
    <w:rsid w:val="00E06E41"/>
    <w:rsid w:val="00E07434"/>
    <w:rsid w:val="00E0794D"/>
    <w:rsid w:val="00E11747"/>
    <w:rsid w:val="00E11E65"/>
    <w:rsid w:val="00E12574"/>
    <w:rsid w:val="00E1271C"/>
    <w:rsid w:val="00E133EE"/>
    <w:rsid w:val="00E135AA"/>
    <w:rsid w:val="00E13911"/>
    <w:rsid w:val="00E13935"/>
    <w:rsid w:val="00E13A81"/>
    <w:rsid w:val="00E13AF5"/>
    <w:rsid w:val="00E13FB9"/>
    <w:rsid w:val="00E14CF0"/>
    <w:rsid w:val="00E1541C"/>
    <w:rsid w:val="00E155B4"/>
    <w:rsid w:val="00E160E2"/>
    <w:rsid w:val="00E1612B"/>
    <w:rsid w:val="00E16FC0"/>
    <w:rsid w:val="00E16FC7"/>
    <w:rsid w:val="00E17AC6"/>
    <w:rsid w:val="00E202E7"/>
    <w:rsid w:val="00E20C42"/>
    <w:rsid w:val="00E21153"/>
    <w:rsid w:val="00E2127E"/>
    <w:rsid w:val="00E212D7"/>
    <w:rsid w:val="00E214CA"/>
    <w:rsid w:val="00E21753"/>
    <w:rsid w:val="00E220AF"/>
    <w:rsid w:val="00E23390"/>
    <w:rsid w:val="00E23ABE"/>
    <w:rsid w:val="00E2453E"/>
    <w:rsid w:val="00E24CF0"/>
    <w:rsid w:val="00E265E6"/>
    <w:rsid w:val="00E26A1D"/>
    <w:rsid w:val="00E26E08"/>
    <w:rsid w:val="00E2716F"/>
    <w:rsid w:val="00E27DDB"/>
    <w:rsid w:val="00E3031E"/>
    <w:rsid w:val="00E30F87"/>
    <w:rsid w:val="00E31B87"/>
    <w:rsid w:val="00E31CAE"/>
    <w:rsid w:val="00E31FFC"/>
    <w:rsid w:val="00E32554"/>
    <w:rsid w:val="00E32C0E"/>
    <w:rsid w:val="00E32D06"/>
    <w:rsid w:val="00E33660"/>
    <w:rsid w:val="00E33F05"/>
    <w:rsid w:val="00E33F13"/>
    <w:rsid w:val="00E348B3"/>
    <w:rsid w:val="00E34BD8"/>
    <w:rsid w:val="00E35954"/>
    <w:rsid w:val="00E35A80"/>
    <w:rsid w:val="00E35DA7"/>
    <w:rsid w:val="00E360C3"/>
    <w:rsid w:val="00E36125"/>
    <w:rsid w:val="00E36204"/>
    <w:rsid w:val="00E364F1"/>
    <w:rsid w:val="00E3681E"/>
    <w:rsid w:val="00E36F9E"/>
    <w:rsid w:val="00E37086"/>
    <w:rsid w:val="00E371D6"/>
    <w:rsid w:val="00E37CBC"/>
    <w:rsid w:val="00E400A5"/>
    <w:rsid w:val="00E40349"/>
    <w:rsid w:val="00E4105D"/>
    <w:rsid w:val="00E41449"/>
    <w:rsid w:val="00E4169D"/>
    <w:rsid w:val="00E41DDE"/>
    <w:rsid w:val="00E42E9F"/>
    <w:rsid w:val="00E4382D"/>
    <w:rsid w:val="00E43C2A"/>
    <w:rsid w:val="00E43CF7"/>
    <w:rsid w:val="00E444F0"/>
    <w:rsid w:val="00E44B78"/>
    <w:rsid w:val="00E45439"/>
    <w:rsid w:val="00E45953"/>
    <w:rsid w:val="00E45DB5"/>
    <w:rsid w:val="00E46107"/>
    <w:rsid w:val="00E4779E"/>
    <w:rsid w:val="00E47A39"/>
    <w:rsid w:val="00E51B14"/>
    <w:rsid w:val="00E526D1"/>
    <w:rsid w:val="00E52C33"/>
    <w:rsid w:val="00E52DA1"/>
    <w:rsid w:val="00E52E08"/>
    <w:rsid w:val="00E52E60"/>
    <w:rsid w:val="00E538FD"/>
    <w:rsid w:val="00E53B66"/>
    <w:rsid w:val="00E544CE"/>
    <w:rsid w:val="00E54C83"/>
    <w:rsid w:val="00E5502E"/>
    <w:rsid w:val="00E55479"/>
    <w:rsid w:val="00E5582C"/>
    <w:rsid w:val="00E56463"/>
    <w:rsid w:val="00E56721"/>
    <w:rsid w:val="00E56BB3"/>
    <w:rsid w:val="00E56CCA"/>
    <w:rsid w:val="00E57428"/>
    <w:rsid w:val="00E576FA"/>
    <w:rsid w:val="00E6066E"/>
    <w:rsid w:val="00E6197F"/>
    <w:rsid w:val="00E61A78"/>
    <w:rsid w:val="00E61AD5"/>
    <w:rsid w:val="00E626BE"/>
    <w:rsid w:val="00E629BE"/>
    <w:rsid w:val="00E62DF7"/>
    <w:rsid w:val="00E64A8E"/>
    <w:rsid w:val="00E65EB7"/>
    <w:rsid w:val="00E67025"/>
    <w:rsid w:val="00E67531"/>
    <w:rsid w:val="00E67968"/>
    <w:rsid w:val="00E67AB9"/>
    <w:rsid w:val="00E67CCD"/>
    <w:rsid w:val="00E703C2"/>
    <w:rsid w:val="00E70414"/>
    <w:rsid w:val="00E70BA9"/>
    <w:rsid w:val="00E7131A"/>
    <w:rsid w:val="00E71AAD"/>
    <w:rsid w:val="00E71F7D"/>
    <w:rsid w:val="00E72800"/>
    <w:rsid w:val="00E72B2F"/>
    <w:rsid w:val="00E7335E"/>
    <w:rsid w:val="00E73B25"/>
    <w:rsid w:val="00E7495D"/>
    <w:rsid w:val="00E7541F"/>
    <w:rsid w:val="00E75501"/>
    <w:rsid w:val="00E75834"/>
    <w:rsid w:val="00E75B7C"/>
    <w:rsid w:val="00E75BE0"/>
    <w:rsid w:val="00E75EE3"/>
    <w:rsid w:val="00E763E0"/>
    <w:rsid w:val="00E7659E"/>
    <w:rsid w:val="00E76DE5"/>
    <w:rsid w:val="00E7720F"/>
    <w:rsid w:val="00E80F29"/>
    <w:rsid w:val="00E810A7"/>
    <w:rsid w:val="00E81725"/>
    <w:rsid w:val="00E81E4E"/>
    <w:rsid w:val="00E826C6"/>
    <w:rsid w:val="00E8272F"/>
    <w:rsid w:val="00E82AA1"/>
    <w:rsid w:val="00E82C90"/>
    <w:rsid w:val="00E82FE9"/>
    <w:rsid w:val="00E833F3"/>
    <w:rsid w:val="00E83784"/>
    <w:rsid w:val="00E83EF7"/>
    <w:rsid w:val="00E840B3"/>
    <w:rsid w:val="00E84454"/>
    <w:rsid w:val="00E84BA6"/>
    <w:rsid w:val="00E84BE3"/>
    <w:rsid w:val="00E8570D"/>
    <w:rsid w:val="00E85B61"/>
    <w:rsid w:val="00E86B8B"/>
    <w:rsid w:val="00E87013"/>
    <w:rsid w:val="00E879AE"/>
    <w:rsid w:val="00E87A83"/>
    <w:rsid w:val="00E87C50"/>
    <w:rsid w:val="00E87EE5"/>
    <w:rsid w:val="00E87FA5"/>
    <w:rsid w:val="00E90175"/>
    <w:rsid w:val="00E91048"/>
    <w:rsid w:val="00E914C1"/>
    <w:rsid w:val="00E91717"/>
    <w:rsid w:val="00E91F53"/>
    <w:rsid w:val="00E9377B"/>
    <w:rsid w:val="00E95A92"/>
    <w:rsid w:val="00E95DDC"/>
    <w:rsid w:val="00E96293"/>
    <w:rsid w:val="00E96418"/>
    <w:rsid w:val="00E96AF3"/>
    <w:rsid w:val="00E96C87"/>
    <w:rsid w:val="00E97B67"/>
    <w:rsid w:val="00EA0914"/>
    <w:rsid w:val="00EA13FE"/>
    <w:rsid w:val="00EA1908"/>
    <w:rsid w:val="00EA1E43"/>
    <w:rsid w:val="00EA239C"/>
    <w:rsid w:val="00EA275F"/>
    <w:rsid w:val="00EA29F3"/>
    <w:rsid w:val="00EA2BF2"/>
    <w:rsid w:val="00EA336C"/>
    <w:rsid w:val="00EA416B"/>
    <w:rsid w:val="00EA44B5"/>
    <w:rsid w:val="00EA4E77"/>
    <w:rsid w:val="00EA5318"/>
    <w:rsid w:val="00EA5AD1"/>
    <w:rsid w:val="00EA64F7"/>
    <w:rsid w:val="00EA7BD1"/>
    <w:rsid w:val="00EB03E7"/>
    <w:rsid w:val="00EB07BF"/>
    <w:rsid w:val="00EB07D3"/>
    <w:rsid w:val="00EB0978"/>
    <w:rsid w:val="00EB1140"/>
    <w:rsid w:val="00EB148B"/>
    <w:rsid w:val="00EB15E4"/>
    <w:rsid w:val="00EB24AC"/>
    <w:rsid w:val="00EB2687"/>
    <w:rsid w:val="00EB2F3E"/>
    <w:rsid w:val="00EB2F43"/>
    <w:rsid w:val="00EB5170"/>
    <w:rsid w:val="00EB5525"/>
    <w:rsid w:val="00EB6DF9"/>
    <w:rsid w:val="00EB7005"/>
    <w:rsid w:val="00EB7338"/>
    <w:rsid w:val="00EB7622"/>
    <w:rsid w:val="00EB7902"/>
    <w:rsid w:val="00EB7B0C"/>
    <w:rsid w:val="00EC046B"/>
    <w:rsid w:val="00EC0C1F"/>
    <w:rsid w:val="00EC0DDB"/>
    <w:rsid w:val="00EC10EE"/>
    <w:rsid w:val="00EC191A"/>
    <w:rsid w:val="00EC1CA9"/>
    <w:rsid w:val="00EC2CE9"/>
    <w:rsid w:val="00EC304B"/>
    <w:rsid w:val="00EC384F"/>
    <w:rsid w:val="00EC41EF"/>
    <w:rsid w:val="00EC4390"/>
    <w:rsid w:val="00EC448E"/>
    <w:rsid w:val="00EC4A36"/>
    <w:rsid w:val="00EC4F55"/>
    <w:rsid w:val="00EC4FA0"/>
    <w:rsid w:val="00EC56A2"/>
    <w:rsid w:val="00EC57D9"/>
    <w:rsid w:val="00EC61D9"/>
    <w:rsid w:val="00EC66D1"/>
    <w:rsid w:val="00EC69DE"/>
    <w:rsid w:val="00EC710B"/>
    <w:rsid w:val="00EC72F5"/>
    <w:rsid w:val="00EC7BF6"/>
    <w:rsid w:val="00ED1984"/>
    <w:rsid w:val="00ED2805"/>
    <w:rsid w:val="00ED2B2C"/>
    <w:rsid w:val="00ED32D6"/>
    <w:rsid w:val="00ED3820"/>
    <w:rsid w:val="00ED3D1F"/>
    <w:rsid w:val="00ED4034"/>
    <w:rsid w:val="00ED4384"/>
    <w:rsid w:val="00ED4A9B"/>
    <w:rsid w:val="00ED4DFC"/>
    <w:rsid w:val="00ED554E"/>
    <w:rsid w:val="00ED5AC3"/>
    <w:rsid w:val="00ED5B28"/>
    <w:rsid w:val="00ED64D5"/>
    <w:rsid w:val="00ED692D"/>
    <w:rsid w:val="00ED69F9"/>
    <w:rsid w:val="00ED6B88"/>
    <w:rsid w:val="00ED780E"/>
    <w:rsid w:val="00EE03BB"/>
    <w:rsid w:val="00EE0594"/>
    <w:rsid w:val="00EE06FC"/>
    <w:rsid w:val="00EE0783"/>
    <w:rsid w:val="00EE07ED"/>
    <w:rsid w:val="00EE12FB"/>
    <w:rsid w:val="00EE184D"/>
    <w:rsid w:val="00EE1A8F"/>
    <w:rsid w:val="00EE1CBA"/>
    <w:rsid w:val="00EE2545"/>
    <w:rsid w:val="00EE26D6"/>
    <w:rsid w:val="00EE2875"/>
    <w:rsid w:val="00EE2DA2"/>
    <w:rsid w:val="00EE2E4B"/>
    <w:rsid w:val="00EE3389"/>
    <w:rsid w:val="00EE39EC"/>
    <w:rsid w:val="00EE45FB"/>
    <w:rsid w:val="00EE523F"/>
    <w:rsid w:val="00EE5787"/>
    <w:rsid w:val="00EE5F4A"/>
    <w:rsid w:val="00EE6257"/>
    <w:rsid w:val="00EE6C3F"/>
    <w:rsid w:val="00EE709D"/>
    <w:rsid w:val="00EF14DE"/>
    <w:rsid w:val="00EF16B6"/>
    <w:rsid w:val="00EF1AFF"/>
    <w:rsid w:val="00EF25B4"/>
    <w:rsid w:val="00EF2721"/>
    <w:rsid w:val="00EF350B"/>
    <w:rsid w:val="00EF3B78"/>
    <w:rsid w:val="00EF5032"/>
    <w:rsid w:val="00EF53D1"/>
    <w:rsid w:val="00EF57A0"/>
    <w:rsid w:val="00EF6956"/>
    <w:rsid w:val="00EF6B28"/>
    <w:rsid w:val="00EF6C03"/>
    <w:rsid w:val="00EF73A8"/>
    <w:rsid w:val="00EF7E28"/>
    <w:rsid w:val="00F003D2"/>
    <w:rsid w:val="00F02AEF"/>
    <w:rsid w:val="00F02B66"/>
    <w:rsid w:val="00F02DB1"/>
    <w:rsid w:val="00F02E90"/>
    <w:rsid w:val="00F036FC"/>
    <w:rsid w:val="00F03BDF"/>
    <w:rsid w:val="00F04114"/>
    <w:rsid w:val="00F04C82"/>
    <w:rsid w:val="00F04D75"/>
    <w:rsid w:val="00F04FE9"/>
    <w:rsid w:val="00F0538A"/>
    <w:rsid w:val="00F05D0B"/>
    <w:rsid w:val="00F06698"/>
    <w:rsid w:val="00F067F9"/>
    <w:rsid w:val="00F07113"/>
    <w:rsid w:val="00F07D94"/>
    <w:rsid w:val="00F107AB"/>
    <w:rsid w:val="00F10F70"/>
    <w:rsid w:val="00F116BA"/>
    <w:rsid w:val="00F12497"/>
    <w:rsid w:val="00F12621"/>
    <w:rsid w:val="00F132E9"/>
    <w:rsid w:val="00F138D9"/>
    <w:rsid w:val="00F143E7"/>
    <w:rsid w:val="00F1548D"/>
    <w:rsid w:val="00F162B9"/>
    <w:rsid w:val="00F173C5"/>
    <w:rsid w:val="00F17CE5"/>
    <w:rsid w:val="00F20163"/>
    <w:rsid w:val="00F20365"/>
    <w:rsid w:val="00F2041F"/>
    <w:rsid w:val="00F215E2"/>
    <w:rsid w:val="00F21C8A"/>
    <w:rsid w:val="00F21EE4"/>
    <w:rsid w:val="00F22622"/>
    <w:rsid w:val="00F22770"/>
    <w:rsid w:val="00F22B5F"/>
    <w:rsid w:val="00F22BB1"/>
    <w:rsid w:val="00F22C45"/>
    <w:rsid w:val="00F23499"/>
    <w:rsid w:val="00F239A7"/>
    <w:rsid w:val="00F23BD8"/>
    <w:rsid w:val="00F2437D"/>
    <w:rsid w:val="00F24536"/>
    <w:rsid w:val="00F2459E"/>
    <w:rsid w:val="00F25CBA"/>
    <w:rsid w:val="00F25D70"/>
    <w:rsid w:val="00F262F0"/>
    <w:rsid w:val="00F26CC4"/>
    <w:rsid w:val="00F26D34"/>
    <w:rsid w:val="00F26E6E"/>
    <w:rsid w:val="00F2704F"/>
    <w:rsid w:val="00F27187"/>
    <w:rsid w:val="00F2796E"/>
    <w:rsid w:val="00F3011C"/>
    <w:rsid w:val="00F30303"/>
    <w:rsid w:val="00F30885"/>
    <w:rsid w:val="00F31924"/>
    <w:rsid w:val="00F31CD7"/>
    <w:rsid w:val="00F320C8"/>
    <w:rsid w:val="00F324FF"/>
    <w:rsid w:val="00F325E5"/>
    <w:rsid w:val="00F327FD"/>
    <w:rsid w:val="00F33026"/>
    <w:rsid w:val="00F33B32"/>
    <w:rsid w:val="00F33B8B"/>
    <w:rsid w:val="00F34909"/>
    <w:rsid w:val="00F35038"/>
    <w:rsid w:val="00F353A2"/>
    <w:rsid w:val="00F354FE"/>
    <w:rsid w:val="00F35D4C"/>
    <w:rsid w:val="00F35E7D"/>
    <w:rsid w:val="00F36432"/>
    <w:rsid w:val="00F36704"/>
    <w:rsid w:val="00F3706E"/>
    <w:rsid w:val="00F37302"/>
    <w:rsid w:val="00F3750D"/>
    <w:rsid w:val="00F375FA"/>
    <w:rsid w:val="00F37E1A"/>
    <w:rsid w:val="00F4073F"/>
    <w:rsid w:val="00F4087D"/>
    <w:rsid w:val="00F40F56"/>
    <w:rsid w:val="00F41A9A"/>
    <w:rsid w:val="00F41B0A"/>
    <w:rsid w:val="00F42802"/>
    <w:rsid w:val="00F42A7D"/>
    <w:rsid w:val="00F42CD1"/>
    <w:rsid w:val="00F42E9B"/>
    <w:rsid w:val="00F435B9"/>
    <w:rsid w:val="00F43B02"/>
    <w:rsid w:val="00F44011"/>
    <w:rsid w:val="00F4404D"/>
    <w:rsid w:val="00F442A7"/>
    <w:rsid w:val="00F4436C"/>
    <w:rsid w:val="00F446C5"/>
    <w:rsid w:val="00F45081"/>
    <w:rsid w:val="00F45798"/>
    <w:rsid w:val="00F45DBA"/>
    <w:rsid w:val="00F4637C"/>
    <w:rsid w:val="00F46B20"/>
    <w:rsid w:val="00F46B92"/>
    <w:rsid w:val="00F475EE"/>
    <w:rsid w:val="00F47774"/>
    <w:rsid w:val="00F4780A"/>
    <w:rsid w:val="00F47DD3"/>
    <w:rsid w:val="00F47FCA"/>
    <w:rsid w:val="00F51275"/>
    <w:rsid w:val="00F5172F"/>
    <w:rsid w:val="00F51830"/>
    <w:rsid w:val="00F51D33"/>
    <w:rsid w:val="00F523F9"/>
    <w:rsid w:val="00F52A2F"/>
    <w:rsid w:val="00F52C57"/>
    <w:rsid w:val="00F52FC5"/>
    <w:rsid w:val="00F53152"/>
    <w:rsid w:val="00F53620"/>
    <w:rsid w:val="00F53C37"/>
    <w:rsid w:val="00F53CE9"/>
    <w:rsid w:val="00F53D6C"/>
    <w:rsid w:val="00F54100"/>
    <w:rsid w:val="00F543F2"/>
    <w:rsid w:val="00F54829"/>
    <w:rsid w:val="00F54F87"/>
    <w:rsid w:val="00F5514A"/>
    <w:rsid w:val="00F551BE"/>
    <w:rsid w:val="00F55D51"/>
    <w:rsid w:val="00F55ECB"/>
    <w:rsid w:val="00F56082"/>
    <w:rsid w:val="00F562D3"/>
    <w:rsid w:val="00F56B4C"/>
    <w:rsid w:val="00F5759D"/>
    <w:rsid w:val="00F57EA3"/>
    <w:rsid w:val="00F60B91"/>
    <w:rsid w:val="00F60F3E"/>
    <w:rsid w:val="00F610B8"/>
    <w:rsid w:val="00F61682"/>
    <w:rsid w:val="00F6208D"/>
    <w:rsid w:val="00F626BA"/>
    <w:rsid w:val="00F62732"/>
    <w:rsid w:val="00F634E0"/>
    <w:rsid w:val="00F63DF9"/>
    <w:rsid w:val="00F6403D"/>
    <w:rsid w:val="00F64C78"/>
    <w:rsid w:val="00F64D7D"/>
    <w:rsid w:val="00F6531C"/>
    <w:rsid w:val="00F659EA"/>
    <w:rsid w:val="00F65B55"/>
    <w:rsid w:val="00F65CFC"/>
    <w:rsid w:val="00F65DF0"/>
    <w:rsid w:val="00F65E9F"/>
    <w:rsid w:val="00F65F43"/>
    <w:rsid w:val="00F67586"/>
    <w:rsid w:val="00F678D1"/>
    <w:rsid w:val="00F679E8"/>
    <w:rsid w:val="00F70D3E"/>
    <w:rsid w:val="00F72042"/>
    <w:rsid w:val="00F7233B"/>
    <w:rsid w:val="00F72AC1"/>
    <w:rsid w:val="00F72CC9"/>
    <w:rsid w:val="00F7441E"/>
    <w:rsid w:val="00F7505E"/>
    <w:rsid w:val="00F754AF"/>
    <w:rsid w:val="00F76332"/>
    <w:rsid w:val="00F765D2"/>
    <w:rsid w:val="00F771C9"/>
    <w:rsid w:val="00F77855"/>
    <w:rsid w:val="00F77F98"/>
    <w:rsid w:val="00F800B1"/>
    <w:rsid w:val="00F80EE9"/>
    <w:rsid w:val="00F80FDA"/>
    <w:rsid w:val="00F81DF4"/>
    <w:rsid w:val="00F82C38"/>
    <w:rsid w:val="00F831B9"/>
    <w:rsid w:val="00F83222"/>
    <w:rsid w:val="00F83263"/>
    <w:rsid w:val="00F83D40"/>
    <w:rsid w:val="00F83E6E"/>
    <w:rsid w:val="00F8427E"/>
    <w:rsid w:val="00F844A4"/>
    <w:rsid w:val="00F84671"/>
    <w:rsid w:val="00F84CC1"/>
    <w:rsid w:val="00F84EE7"/>
    <w:rsid w:val="00F85638"/>
    <w:rsid w:val="00F85B91"/>
    <w:rsid w:val="00F85E5F"/>
    <w:rsid w:val="00F86255"/>
    <w:rsid w:val="00F86C9E"/>
    <w:rsid w:val="00F86F9D"/>
    <w:rsid w:val="00F90166"/>
    <w:rsid w:val="00F90F6C"/>
    <w:rsid w:val="00F913E6"/>
    <w:rsid w:val="00F9150D"/>
    <w:rsid w:val="00F9167B"/>
    <w:rsid w:val="00F9188A"/>
    <w:rsid w:val="00F920D8"/>
    <w:rsid w:val="00F9217D"/>
    <w:rsid w:val="00F928CA"/>
    <w:rsid w:val="00F929A6"/>
    <w:rsid w:val="00F92E96"/>
    <w:rsid w:val="00F93759"/>
    <w:rsid w:val="00F94AA2"/>
    <w:rsid w:val="00F94DF1"/>
    <w:rsid w:val="00F95399"/>
    <w:rsid w:val="00F956F4"/>
    <w:rsid w:val="00F95AAB"/>
    <w:rsid w:val="00F95B1A"/>
    <w:rsid w:val="00F95F0D"/>
    <w:rsid w:val="00F96CF6"/>
    <w:rsid w:val="00FA0231"/>
    <w:rsid w:val="00FA09D1"/>
    <w:rsid w:val="00FA0AEC"/>
    <w:rsid w:val="00FA1E52"/>
    <w:rsid w:val="00FA2074"/>
    <w:rsid w:val="00FA2691"/>
    <w:rsid w:val="00FA2FF4"/>
    <w:rsid w:val="00FA33FA"/>
    <w:rsid w:val="00FA382B"/>
    <w:rsid w:val="00FA4082"/>
    <w:rsid w:val="00FA4E62"/>
    <w:rsid w:val="00FA5F28"/>
    <w:rsid w:val="00FA63E7"/>
    <w:rsid w:val="00FA6ADC"/>
    <w:rsid w:val="00FA6C33"/>
    <w:rsid w:val="00FA6C83"/>
    <w:rsid w:val="00FA6D9F"/>
    <w:rsid w:val="00FA77E8"/>
    <w:rsid w:val="00FA79BF"/>
    <w:rsid w:val="00FB02FA"/>
    <w:rsid w:val="00FB055E"/>
    <w:rsid w:val="00FB112C"/>
    <w:rsid w:val="00FB18E8"/>
    <w:rsid w:val="00FB1ACC"/>
    <w:rsid w:val="00FB2DE0"/>
    <w:rsid w:val="00FB3017"/>
    <w:rsid w:val="00FB3BE0"/>
    <w:rsid w:val="00FB3FCC"/>
    <w:rsid w:val="00FB5DD9"/>
    <w:rsid w:val="00FB5E46"/>
    <w:rsid w:val="00FB6980"/>
    <w:rsid w:val="00FB6EA4"/>
    <w:rsid w:val="00FB764A"/>
    <w:rsid w:val="00FC01F7"/>
    <w:rsid w:val="00FC025B"/>
    <w:rsid w:val="00FC110B"/>
    <w:rsid w:val="00FC181A"/>
    <w:rsid w:val="00FC1F1F"/>
    <w:rsid w:val="00FC229C"/>
    <w:rsid w:val="00FC24F7"/>
    <w:rsid w:val="00FC27F3"/>
    <w:rsid w:val="00FC357D"/>
    <w:rsid w:val="00FC3A74"/>
    <w:rsid w:val="00FC431E"/>
    <w:rsid w:val="00FC4626"/>
    <w:rsid w:val="00FC46EC"/>
    <w:rsid w:val="00FC50A9"/>
    <w:rsid w:val="00FC527D"/>
    <w:rsid w:val="00FC5510"/>
    <w:rsid w:val="00FC5C72"/>
    <w:rsid w:val="00FC5D95"/>
    <w:rsid w:val="00FC68F2"/>
    <w:rsid w:val="00FD0358"/>
    <w:rsid w:val="00FD08D3"/>
    <w:rsid w:val="00FD0D66"/>
    <w:rsid w:val="00FD0FC3"/>
    <w:rsid w:val="00FD1271"/>
    <w:rsid w:val="00FD12E0"/>
    <w:rsid w:val="00FD18BC"/>
    <w:rsid w:val="00FD1B1B"/>
    <w:rsid w:val="00FD1DA0"/>
    <w:rsid w:val="00FD1E5A"/>
    <w:rsid w:val="00FD21B3"/>
    <w:rsid w:val="00FD284D"/>
    <w:rsid w:val="00FD32F0"/>
    <w:rsid w:val="00FD42DB"/>
    <w:rsid w:val="00FD5007"/>
    <w:rsid w:val="00FD50D7"/>
    <w:rsid w:val="00FD5223"/>
    <w:rsid w:val="00FD54E9"/>
    <w:rsid w:val="00FD5C82"/>
    <w:rsid w:val="00FD69B8"/>
    <w:rsid w:val="00FD7F82"/>
    <w:rsid w:val="00FE00D4"/>
    <w:rsid w:val="00FE014C"/>
    <w:rsid w:val="00FE0700"/>
    <w:rsid w:val="00FE0D66"/>
    <w:rsid w:val="00FE0D81"/>
    <w:rsid w:val="00FE14AB"/>
    <w:rsid w:val="00FE1D3D"/>
    <w:rsid w:val="00FE3828"/>
    <w:rsid w:val="00FE4462"/>
    <w:rsid w:val="00FE66AE"/>
    <w:rsid w:val="00FE6808"/>
    <w:rsid w:val="00FE68FA"/>
    <w:rsid w:val="00FE6A74"/>
    <w:rsid w:val="00FE6D37"/>
    <w:rsid w:val="00FE7A5A"/>
    <w:rsid w:val="00FE7BBD"/>
    <w:rsid w:val="00FF01F3"/>
    <w:rsid w:val="00FF02A7"/>
    <w:rsid w:val="00FF044C"/>
    <w:rsid w:val="00FF0F4A"/>
    <w:rsid w:val="00FF17C7"/>
    <w:rsid w:val="00FF1BD8"/>
    <w:rsid w:val="00FF2D1A"/>
    <w:rsid w:val="00FF318F"/>
    <w:rsid w:val="00FF33F3"/>
    <w:rsid w:val="00FF4175"/>
    <w:rsid w:val="00FF453C"/>
    <w:rsid w:val="00FF4FC0"/>
    <w:rsid w:val="00FF5591"/>
    <w:rsid w:val="00FF5E75"/>
    <w:rsid w:val="00FF5E85"/>
    <w:rsid w:val="00FF64CA"/>
    <w:rsid w:val="00FF71A9"/>
    <w:rsid w:val="00FF77FE"/>
    <w:rsid w:val="00FF7B7B"/>
    <w:rsid w:val="00FF7C36"/>
    <w:rsid w:val="011F38F0"/>
    <w:rsid w:val="017ABEC8"/>
    <w:rsid w:val="017FF8C2"/>
    <w:rsid w:val="018C9FBB"/>
    <w:rsid w:val="019592EC"/>
    <w:rsid w:val="01AFE3B6"/>
    <w:rsid w:val="02068A86"/>
    <w:rsid w:val="023E1752"/>
    <w:rsid w:val="026EB109"/>
    <w:rsid w:val="0270EC38"/>
    <w:rsid w:val="027CCCDB"/>
    <w:rsid w:val="02874D39"/>
    <w:rsid w:val="0295687F"/>
    <w:rsid w:val="032E7470"/>
    <w:rsid w:val="03FC8BA0"/>
    <w:rsid w:val="042DB51E"/>
    <w:rsid w:val="0459040E"/>
    <w:rsid w:val="0464CBCC"/>
    <w:rsid w:val="0469F9B2"/>
    <w:rsid w:val="0472716F"/>
    <w:rsid w:val="04AA12FE"/>
    <w:rsid w:val="04DA8E7D"/>
    <w:rsid w:val="052514F9"/>
    <w:rsid w:val="059135E0"/>
    <w:rsid w:val="05D40437"/>
    <w:rsid w:val="061FC699"/>
    <w:rsid w:val="064C445D"/>
    <w:rsid w:val="067974E0"/>
    <w:rsid w:val="06C6AA72"/>
    <w:rsid w:val="07127BBB"/>
    <w:rsid w:val="0720975B"/>
    <w:rsid w:val="076BC4BC"/>
    <w:rsid w:val="078A65C5"/>
    <w:rsid w:val="087572B3"/>
    <w:rsid w:val="087AF967"/>
    <w:rsid w:val="089223FE"/>
    <w:rsid w:val="089C8FDF"/>
    <w:rsid w:val="08D62D3D"/>
    <w:rsid w:val="08FDEB46"/>
    <w:rsid w:val="091F9BC3"/>
    <w:rsid w:val="091FC4D9"/>
    <w:rsid w:val="0942481C"/>
    <w:rsid w:val="096FC25E"/>
    <w:rsid w:val="0A03C20E"/>
    <w:rsid w:val="0A5072E6"/>
    <w:rsid w:val="0A5D3E23"/>
    <w:rsid w:val="0A662527"/>
    <w:rsid w:val="0A7AEDD5"/>
    <w:rsid w:val="0AB744BA"/>
    <w:rsid w:val="0B2E890A"/>
    <w:rsid w:val="0B415778"/>
    <w:rsid w:val="0B73F9B9"/>
    <w:rsid w:val="0B80BEC1"/>
    <w:rsid w:val="0BA6152E"/>
    <w:rsid w:val="0BCA56B3"/>
    <w:rsid w:val="0BDADCE6"/>
    <w:rsid w:val="0C5CA8C7"/>
    <w:rsid w:val="0C86B609"/>
    <w:rsid w:val="0D0F4A76"/>
    <w:rsid w:val="0D3949CF"/>
    <w:rsid w:val="0D4AC061"/>
    <w:rsid w:val="0D98A271"/>
    <w:rsid w:val="0DAA1935"/>
    <w:rsid w:val="0DB8E86D"/>
    <w:rsid w:val="0E76F843"/>
    <w:rsid w:val="0E89EA2E"/>
    <w:rsid w:val="0EE7389D"/>
    <w:rsid w:val="0EF23614"/>
    <w:rsid w:val="0F08ED93"/>
    <w:rsid w:val="0FAAD6E0"/>
    <w:rsid w:val="0FBD50EE"/>
    <w:rsid w:val="0FF43519"/>
    <w:rsid w:val="103370EE"/>
    <w:rsid w:val="10781F67"/>
    <w:rsid w:val="1094934C"/>
    <w:rsid w:val="10A36CAC"/>
    <w:rsid w:val="10AFC513"/>
    <w:rsid w:val="10B0BD82"/>
    <w:rsid w:val="1143CC4A"/>
    <w:rsid w:val="11557DEC"/>
    <w:rsid w:val="11ADD430"/>
    <w:rsid w:val="11DE7789"/>
    <w:rsid w:val="120D5687"/>
    <w:rsid w:val="1221483B"/>
    <w:rsid w:val="12ADF520"/>
    <w:rsid w:val="12CAC4BA"/>
    <w:rsid w:val="12D02A3E"/>
    <w:rsid w:val="12F158B5"/>
    <w:rsid w:val="1301ACA3"/>
    <w:rsid w:val="1328A330"/>
    <w:rsid w:val="13456FFF"/>
    <w:rsid w:val="134FB2E0"/>
    <w:rsid w:val="13538CC1"/>
    <w:rsid w:val="136A5717"/>
    <w:rsid w:val="137ABD0D"/>
    <w:rsid w:val="137F58E7"/>
    <w:rsid w:val="13E3E07B"/>
    <w:rsid w:val="14086234"/>
    <w:rsid w:val="14233D56"/>
    <w:rsid w:val="14364D8D"/>
    <w:rsid w:val="145FE6BB"/>
    <w:rsid w:val="147728FC"/>
    <w:rsid w:val="14D4B732"/>
    <w:rsid w:val="1503B32A"/>
    <w:rsid w:val="15044D5C"/>
    <w:rsid w:val="156CCCB0"/>
    <w:rsid w:val="158468E7"/>
    <w:rsid w:val="15CD73CF"/>
    <w:rsid w:val="15D7D072"/>
    <w:rsid w:val="15DA9607"/>
    <w:rsid w:val="161BB90A"/>
    <w:rsid w:val="16613A1F"/>
    <w:rsid w:val="1677B1D1"/>
    <w:rsid w:val="167D10C1"/>
    <w:rsid w:val="1694E251"/>
    <w:rsid w:val="1773A0D3"/>
    <w:rsid w:val="177FC09B"/>
    <w:rsid w:val="1796BD66"/>
    <w:rsid w:val="17AA5148"/>
    <w:rsid w:val="17CDE56D"/>
    <w:rsid w:val="17EEC3ED"/>
    <w:rsid w:val="17F07486"/>
    <w:rsid w:val="180B8DAB"/>
    <w:rsid w:val="183A5810"/>
    <w:rsid w:val="184E7CAC"/>
    <w:rsid w:val="185BF698"/>
    <w:rsid w:val="187AF8FA"/>
    <w:rsid w:val="189FBCD8"/>
    <w:rsid w:val="18C11078"/>
    <w:rsid w:val="18CE03A5"/>
    <w:rsid w:val="18ED2767"/>
    <w:rsid w:val="1918B215"/>
    <w:rsid w:val="194F731C"/>
    <w:rsid w:val="197C4001"/>
    <w:rsid w:val="19AA0271"/>
    <w:rsid w:val="19D30887"/>
    <w:rsid w:val="19D5E28B"/>
    <w:rsid w:val="19FF6848"/>
    <w:rsid w:val="1A0F6A60"/>
    <w:rsid w:val="1A369BC9"/>
    <w:rsid w:val="1A79222D"/>
    <w:rsid w:val="1A8DF105"/>
    <w:rsid w:val="1AAB4195"/>
    <w:rsid w:val="1AB3D9C1"/>
    <w:rsid w:val="1AD994BF"/>
    <w:rsid w:val="1B5EFA34"/>
    <w:rsid w:val="1B670E72"/>
    <w:rsid w:val="1B684CE0"/>
    <w:rsid w:val="1BB2ABB1"/>
    <w:rsid w:val="1BC2DE23"/>
    <w:rsid w:val="1BD415EC"/>
    <w:rsid w:val="1BDA84C8"/>
    <w:rsid w:val="1BE227D6"/>
    <w:rsid w:val="1C01D8B8"/>
    <w:rsid w:val="1C273AF6"/>
    <w:rsid w:val="1C37FF8D"/>
    <w:rsid w:val="1C3B9BC2"/>
    <w:rsid w:val="1C43F6F2"/>
    <w:rsid w:val="1CAFEE13"/>
    <w:rsid w:val="1CBC6509"/>
    <w:rsid w:val="1D032CB2"/>
    <w:rsid w:val="1D2632DA"/>
    <w:rsid w:val="1D41D883"/>
    <w:rsid w:val="1D8F20BD"/>
    <w:rsid w:val="1DB0F73F"/>
    <w:rsid w:val="1DF71CDB"/>
    <w:rsid w:val="1E353630"/>
    <w:rsid w:val="1E364AD8"/>
    <w:rsid w:val="1E85E3A0"/>
    <w:rsid w:val="1E9553F2"/>
    <w:rsid w:val="1EFFDA28"/>
    <w:rsid w:val="1F0C8690"/>
    <w:rsid w:val="1F1B10EE"/>
    <w:rsid w:val="1F1F2C6E"/>
    <w:rsid w:val="1F4BA1E5"/>
    <w:rsid w:val="1F522FC5"/>
    <w:rsid w:val="1F6AE8F1"/>
    <w:rsid w:val="1FA1426B"/>
    <w:rsid w:val="1FC70780"/>
    <w:rsid w:val="2053F20E"/>
    <w:rsid w:val="208CCF24"/>
    <w:rsid w:val="20CBABA8"/>
    <w:rsid w:val="210B7596"/>
    <w:rsid w:val="2119AFCD"/>
    <w:rsid w:val="217AE67E"/>
    <w:rsid w:val="219D1E0D"/>
    <w:rsid w:val="21A8649A"/>
    <w:rsid w:val="21ABAE39"/>
    <w:rsid w:val="225CFEE6"/>
    <w:rsid w:val="2295B1F3"/>
    <w:rsid w:val="2295D584"/>
    <w:rsid w:val="22BEF9D5"/>
    <w:rsid w:val="231C1301"/>
    <w:rsid w:val="23223EAC"/>
    <w:rsid w:val="237E332C"/>
    <w:rsid w:val="243CF74A"/>
    <w:rsid w:val="2449F905"/>
    <w:rsid w:val="24D5B192"/>
    <w:rsid w:val="24E755A2"/>
    <w:rsid w:val="24E91B0F"/>
    <w:rsid w:val="250A9973"/>
    <w:rsid w:val="25240013"/>
    <w:rsid w:val="2529E26B"/>
    <w:rsid w:val="256D8C1E"/>
    <w:rsid w:val="257A5BBB"/>
    <w:rsid w:val="25D62686"/>
    <w:rsid w:val="26032B22"/>
    <w:rsid w:val="262470E7"/>
    <w:rsid w:val="2625D3A1"/>
    <w:rsid w:val="2653825D"/>
    <w:rsid w:val="26681DF1"/>
    <w:rsid w:val="26BF5A8B"/>
    <w:rsid w:val="27161FAC"/>
    <w:rsid w:val="2753140F"/>
    <w:rsid w:val="2780E010"/>
    <w:rsid w:val="2784BF36"/>
    <w:rsid w:val="278BF2D0"/>
    <w:rsid w:val="280A3A50"/>
    <w:rsid w:val="280C6FB4"/>
    <w:rsid w:val="28352C0A"/>
    <w:rsid w:val="2846BF18"/>
    <w:rsid w:val="285FC2A9"/>
    <w:rsid w:val="28C590BB"/>
    <w:rsid w:val="29383570"/>
    <w:rsid w:val="298F4F02"/>
    <w:rsid w:val="29B8911E"/>
    <w:rsid w:val="2A33E340"/>
    <w:rsid w:val="2A48803F"/>
    <w:rsid w:val="2AAC2CA1"/>
    <w:rsid w:val="2AB8C64B"/>
    <w:rsid w:val="2AE183DA"/>
    <w:rsid w:val="2B1948B1"/>
    <w:rsid w:val="2B5CD69B"/>
    <w:rsid w:val="2B623BDC"/>
    <w:rsid w:val="2B6AE4D8"/>
    <w:rsid w:val="2B6C701C"/>
    <w:rsid w:val="2C2C2838"/>
    <w:rsid w:val="2C402BF8"/>
    <w:rsid w:val="2CB37C8C"/>
    <w:rsid w:val="2CB765DA"/>
    <w:rsid w:val="2CD3950F"/>
    <w:rsid w:val="2CDDA416"/>
    <w:rsid w:val="2D0A5997"/>
    <w:rsid w:val="2D35E5D7"/>
    <w:rsid w:val="2D9D1891"/>
    <w:rsid w:val="2DEB2AFB"/>
    <w:rsid w:val="2DECDAAF"/>
    <w:rsid w:val="2E2135AD"/>
    <w:rsid w:val="2E26122E"/>
    <w:rsid w:val="2E319449"/>
    <w:rsid w:val="2E5F5C54"/>
    <w:rsid w:val="2F3830B7"/>
    <w:rsid w:val="2F3DD801"/>
    <w:rsid w:val="2F538A42"/>
    <w:rsid w:val="2F6FACD8"/>
    <w:rsid w:val="2FE821AA"/>
    <w:rsid w:val="2FFF2E1D"/>
    <w:rsid w:val="3020A8A7"/>
    <w:rsid w:val="3020C091"/>
    <w:rsid w:val="3061C867"/>
    <w:rsid w:val="30AF52F0"/>
    <w:rsid w:val="30D75844"/>
    <w:rsid w:val="30F1DEC6"/>
    <w:rsid w:val="310CC063"/>
    <w:rsid w:val="31343F84"/>
    <w:rsid w:val="31413430"/>
    <w:rsid w:val="3155B457"/>
    <w:rsid w:val="3205E5B4"/>
    <w:rsid w:val="3225B946"/>
    <w:rsid w:val="32861F4C"/>
    <w:rsid w:val="32AD1673"/>
    <w:rsid w:val="32BD3885"/>
    <w:rsid w:val="3315EF69"/>
    <w:rsid w:val="332B9C22"/>
    <w:rsid w:val="33559B35"/>
    <w:rsid w:val="337BFF76"/>
    <w:rsid w:val="33DA0EF9"/>
    <w:rsid w:val="341D9166"/>
    <w:rsid w:val="343BCCD5"/>
    <w:rsid w:val="344F9B3F"/>
    <w:rsid w:val="34AAE9A6"/>
    <w:rsid w:val="34E357D4"/>
    <w:rsid w:val="34F92F78"/>
    <w:rsid w:val="34FFFBD0"/>
    <w:rsid w:val="351028EF"/>
    <w:rsid w:val="355BADA5"/>
    <w:rsid w:val="35EA33F0"/>
    <w:rsid w:val="360D1B54"/>
    <w:rsid w:val="3671EEEF"/>
    <w:rsid w:val="368307E1"/>
    <w:rsid w:val="368440B9"/>
    <w:rsid w:val="36A35F22"/>
    <w:rsid w:val="36EDC739"/>
    <w:rsid w:val="372062D3"/>
    <w:rsid w:val="377873CD"/>
    <w:rsid w:val="37A08591"/>
    <w:rsid w:val="37B0318D"/>
    <w:rsid w:val="37BCCBCE"/>
    <w:rsid w:val="37FEBC0F"/>
    <w:rsid w:val="381D5A0D"/>
    <w:rsid w:val="38521783"/>
    <w:rsid w:val="389BF9EB"/>
    <w:rsid w:val="38A23317"/>
    <w:rsid w:val="38CFEF4F"/>
    <w:rsid w:val="38ECD557"/>
    <w:rsid w:val="392B923A"/>
    <w:rsid w:val="394FED3E"/>
    <w:rsid w:val="39564916"/>
    <w:rsid w:val="399D03F9"/>
    <w:rsid w:val="39A331A8"/>
    <w:rsid w:val="39E46846"/>
    <w:rsid w:val="3A1E2EAC"/>
    <w:rsid w:val="3A210679"/>
    <w:rsid w:val="3AD77532"/>
    <w:rsid w:val="3AE00846"/>
    <w:rsid w:val="3AE89CC2"/>
    <w:rsid w:val="3B09E380"/>
    <w:rsid w:val="3B1260C5"/>
    <w:rsid w:val="3B56C6D0"/>
    <w:rsid w:val="3BA1A4FD"/>
    <w:rsid w:val="3BB140D9"/>
    <w:rsid w:val="3BE3E756"/>
    <w:rsid w:val="3C51348C"/>
    <w:rsid w:val="3C81FFC5"/>
    <w:rsid w:val="3CCE704D"/>
    <w:rsid w:val="3CDC8C09"/>
    <w:rsid w:val="3D497A9E"/>
    <w:rsid w:val="3DA44421"/>
    <w:rsid w:val="3DC53C07"/>
    <w:rsid w:val="3DD34449"/>
    <w:rsid w:val="3E032CA2"/>
    <w:rsid w:val="3E611A99"/>
    <w:rsid w:val="3E8A5E74"/>
    <w:rsid w:val="3E90ACE9"/>
    <w:rsid w:val="3EDF152C"/>
    <w:rsid w:val="3F146845"/>
    <w:rsid w:val="3F3A80A6"/>
    <w:rsid w:val="400C0B11"/>
    <w:rsid w:val="404E4637"/>
    <w:rsid w:val="407200FD"/>
    <w:rsid w:val="40D6EE2E"/>
    <w:rsid w:val="40F295C8"/>
    <w:rsid w:val="4101C08D"/>
    <w:rsid w:val="4123FB76"/>
    <w:rsid w:val="41706137"/>
    <w:rsid w:val="41721B89"/>
    <w:rsid w:val="41B1FDA4"/>
    <w:rsid w:val="41CA02E7"/>
    <w:rsid w:val="41D3076B"/>
    <w:rsid w:val="41D4B1F9"/>
    <w:rsid w:val="423A8534"/>
    <w:rsid w:val="42665D6B"/>
    <w:rsid w:val="43274B35"/>
    <w:rsid w:val="432C119E"/>
    <w:rsid w:val="437CEB75"/>
    <w:rsid w:val="43DB2682"/>
    <w:rsid w:val="43E82CCD"/>
    <w:rsid w:val="4435266F"/>
    <w:rsid w:val="4448C16E"/>
    <w:rsid w:val="448B8F26"/>
    <w:rsid w:val="4491A28D"/>
    <w:rsid w:val="449DBF71"/>
    <w:rsid w:val="44BC16BE"/>
    <w:rsid w:val="45DD9A32"/>
    <w:rsid w:val="46355E2A"/>
    <w:rsid w:val="4638166D"/>
    <w:rsid w:val="46C40EC4"/>
    <w:rsid w:val="470505A0"/>
    <w:rsid w:val="4716E786"/>
    <w:rsid w:val="476502C9"/>
    <w:rsid w:val="482D2335"/>
    <w:rsid w:val="48875DD6"/>
    <w:rsid w:val="48CF6460"/>
    <w:rsid w:val="4911A878"/>
    <w:rsid w:val="49363809"/>
    <w:rsid w:val="498B71E6"/>
    <w:rsid w:val="4995179D"/>
    <w:rsid w:val="49AA4F4F"/>
    <w:rsid w:val="49BCFA40"/>
    <w:rsid w:val="4A020F0E"/>
    <w:rsid w:val="4A1A8307"/>
    <w:rsid w:val="4A204E81"/>
    <w:rsid w:val="4A3D6826"/>
    <w:rsid w:val="4A578261"/>
    <w:rsid w:val="4A99286D"/>
    <w:rsid w:val="4AB7C761"/>
    <w:rsid w:val="4AE965FF"/>
    <w:rsid w:val="4B512591"/>
    <w:rsid w:val="4BB70CB2"/>
    <w:rsid w:val="4BD9EDB4"/>
    <w:rsid w:val="4BFB7697"/>
    <w:rsid w:val="4C097848"/>
    <w:rsid w:val="4C0A9A2C"/>
    <w:rsid w:val="4C0CC53B"/>
    <w:rsid w:val="4C5878E8"/>
    <w:rsid w:val="4C603897"/>
    <w:rsid w:val="4C8D4668"/>
    <w:rsid w:val="4D0DCF89"/>
    <w:rsid w:val="4D138389"/>
    <w:rsid w:val="4D362C08"/>
    <w:rsid w:val="4D43239B"/>
    <w:rsid w:val="4D44D3BF"/>
    <w:rsid w:val="4D52DD13"/>
    <w:rsid w:val="4DA1C1BD"/>
    <w:rsid w:val="4E190D51"/>
    <w:rsid w:val="4EFC5F9D"/>
    <w:rsid w:val="4F6AE0D6"/>
    <w:rsid w:val="4FF23E5F"/>
    <w:rsid w:val="50241984"/>
    <w:rsid w:val="50D0A6C2"/>
    <w:rsid w:val="51182D80"/>
    <w:rsid w:val="519F6FB5"/>
    <w:rsid w:val="51E99657"/>
    <w:rsid w:val="5209F737"/>
    <w:rsid w:val="52B3489B"/>
    <w:rsid w:val="52CF01A7"/>
    <w:rsid w:val="52DAF508"/>
    <w:rsid w:val="52EA16DE"/>
    <w:rsid w:val="53063B09"/>
    <w:rsid w:val="5326FA85"/>
    <w:rsid w:val="532BF960"/>
    <w:rsid w:val="537CEBD4"/>
    <w:rsid w:val="5381BF09"/>
    <w:rsid w:val="53C10658"/>
    <w:rsid w:val="53C9EF34"/>
    <w:rsid w:val="53F8C84E"/>
    <w:rsid w:val="54EDB856"/>
    <w:rsid w:val="551D72DD"/>
    <w:rsid w:val="553FCCC7"/>
    <w:rsid w:val="556A46BD"/>
    <w:rsid w:val="55795929"/>
    <w:rsid w:val="55AB944F"/>
    <w:rsid w:val="55CB3663"/>
    <w:rsid w:val="55EFF234"/>
    <w:rsid w:val="56354590"/>
    <w:rsid w:val="5681857E"/>
    <w:rsid w:val="56D34530"/>
    <w:rsid w:val="56FEDEC5"/>
    <w:rsid w:val="57BC41F3"/>
    <w:rsid w:val="57FB99CF"/>
    <w:rsid w:val="58748381"/>
    <w:rsid w:val="58946F84"/>
    <w:rsid w:val="589C5C0B"/>
    <w:rsid w:val="58C4D656"/>
    <w:rsid w:val="58D90967"/>
    <w:rsid w:val="58DEC3FB"/>
    <w:rsid w:val="58EA9564"/>
    <w:rsid w:val="58F2BC5A"/>
    <w:rsid w:val="5992E659"/>
    <w:rsid w:val="5995D01E"/>
    <w:rsid w:val="5A50C7ED"/>
    <w:rsid w:val="5A63611B"/>
    <w:rsid w:val="5A7D5D5E"/>
    <w:rsid w:val="5AB75511"/>
    <w:rsid w:val="5AC878CA"/>
    <w:rsid w:val="5ADB178E"/>
    <w:rsid w:val="5B0A59E1"/>
    <w:rsid w:val="5B2518A0"/>
    <w:rsid w:val="5B988D4B"/>
    <w:rsid w:val="5BB8EEF7"/>
    <w:rsid w:val="5BF9323B"/>
    <w:rsid w:val="5C0245E9"/>
    <w:rsid w:val="5C28C23E"/>
    <w:rsid w:val="5C6E953C"/>
    <w:rsid w:val="5C99E445"/>
    <w:rsid w:val="5CD14A51"/>
    <w:rsid w:val="5D143B2D"/>
    <w:rsid w:val="5D4A823C"/>
    <w:rsid w:val="5D9CC9E8"/>
    <w:rsid w:val="5DA55F03"/>
    <w:rsid w:val="5DCF2878"/>
    <w:rsid w:val="5DEBD130"/>
    <w:rsid w:val="5DED623C"/>
    <w:rsid w:val="5DF850D2"/>
    <w:rsid w:val="5E507B32"/>
    <w:rsid w:val="5E705DC0"/>
    <w:rsid w:val="5EB9B18B"/>
    <w:rsid w:val="5EE17976"/>
    <w:rsid w:val="5EF1B2BF"/>
    <w:rsid w:val="5F3FC53D"/>
    <w:rsid w:val="5F4A2375"/>
    <w:rsid w:val="5F91302A"/>
    <w:rsid w:val="5FB7B313"/>
    <w:rsid w:val="6004B3F9"/>
    <w:rsid w:val="6035E0B5"/>
    <w:rsid w:val="603B5953"/>
    <w:rsid w:val="6042CE76"/>
    <w:rsid w:val="6095D5A4"/>
    <w:rsid w:val="60F2E005"/>
    <w:rsid w:val="612C5FF7"/>
    <w:rsid w:val="61361CF9"/>
    <w:rsid w:val="613794CF"/>
    <w:rsid w:val="61385385"/>
    <w:rsid w:val="61839414"/>
    <w:rsid w:val="6193FFEB"/>
    <w:rsid w:val="61C5413A"/>
    <w:rsid w:val="61C935EC"/>
    <w:rsid w:val="61D95312"/>
    <w:rsid w:val="61E326A1"/>
    <w:rsid w:val="623D45D2"/>
    <w:rsid w:val="6265419D"/>
    <w:rsid w:val="6265B637"/>
    <w:rsid w:val="62774EB4"/>
    <w:rsid w:val="62C70FAD"/>
    <w:rsid w:val="62E8AD29"/>
    <w:rsid w:val="62FE49DB"/>
    <w:rsid w:val="633DA567"/>
    <w:rsid w:val="634323E1"/>
    <w:rsid w:val="6348134F"/>
    <w:rsid w:val="637A767F"/>
    <w:rsid w:val="63861CE0"/>
    <w:rsid w:val="63903071"/>
    <w:rsid w:val="63B92A8C"/>
    <w:rsid w:val="63EA188A"/>
    <w:rsid w:val="63FBBD60"/>
    <w:rsid w:val="6423A845"/>
    <w:rsid w:val="647190B7"/>
    <w:rsid w:val="647A716A"/>
    <w:rsid w:val="649A3ABC"/>
    <w:rsid w:val="64BEFB89"/>
    <w:rsid w:val="64D02A36"/>
    <w:rsid w:val="65F221FF"/>
    <w:rsid w:val="66265C80"/>
    <w:rsid w:val="668A815B"/>
    <w:rsid w:val="66F3EDA7"/>
    <w:rsid w:val="66FDB183"/>
    <w:rsid w:val="670DC364"/>
    <w:rsid w:val="677257D5"/>
    <w:rsid w:val="6772E5EE"/>
    <w:rsid w:val="67851CA1"/>
    <w:rsid w:val="67CF82B6"/>
    <w:rsid w:val="67E43B1A"/>
    <w:rsid w:val="67E76A15"/>
    <w:rsid w:val="67F98E7C"/>
    <w:rsid w:val="681387DB"/>
    <w:rsid w:val="682F46AC"/>
    <w:rsid w:val="68562EDB"/>
    <w:rsid w:val="68575EEB"/>
    <w:rsid w:val="686F2530"/>
    <w:rsid w:val="689A1406"/>
    <w:rsid w:val="68A659BD"/>
    <w:rsid w:val="68E41829"/>
    <w:rsid w:val="69200F5E"/>
    <w:rsid w:val="698A8AB9"/>
    <w:rsid w:val="699760A4"/>
    <w:rsid w:val="69E9EABB"/>
    <w:rsid w:val="6A35E467"/>
    <w:rsid w:val="6A587A95"/>
    <w:rsid w:val="6B085509"/>
    <w:rsid w:val="6B5226FA"/>
    <w:rsid w:val="6B8B9B16"/>
    <w:rsid w:val="6B8F50B6"/>
    <w:rsid w:val="6BC77B89"/>
    <w:rsid w:val="6C6ECE1B"/>
    <w:rsid w:val="6C70A41A"/>
    <w:rsid w:val="6C749A5E"/>
    <w:rsid w:val="6CE83084"/>
    <w:rsid w:val="6D500F5D"/>
    <w:rsid w:val="6D524AF6"/>
    <w:rsid w:val="6D889BC6"/>
    <w:rsid w:val="6DAF58C4"/>
    <w:rsid w:val="6DF8EDD2"/>
    <w:rsid w:val="6E513B3A"/>
    <w:rsid w:val="6E7A2499"/>
    <w:rsid w:val="6E90904B"/>
    <w:rsid w:val="6EAE7195"/>
    <w:rsid w:val="6ED8ACA9"/>
    <w:rsid w:val="6F10B5ED"/>
    <w:rsid w:val="70417755"/>
    <w:rsid w:val="704A06D2"/>
    <w:rsid w:val="70D509AF"/>
    <w:rsid w:val="714A6154"/>
    <w:rsid w:val="71C30BD6"/>
    <w:rsid w:val="71E92E4E"/>
    <w:rsid w:val="721C1DD8"/>
    <w:rsid w:val="721C5D86"/>
    <w:rsid w:val="7282DE37"/>
    <w:rsid w:val="7289AB42"/>
    <w:rsid w:val="72968361"/>
    <w:rsid w:val="729F129B"/>
    <w:rsid w:val="72C8DF77"/>
    <w:rsid w:val="72DBAC26"/>
    <w:rsid w:val="73000D35"/>
    <w:rsid w:val="730FE8D8"/>
    <w:rsid w:val="731150CC"/>
    <w:rsid w:val="740D9CDA"/>
    <w:rsid w:val="7431B705"/>
    <w:rsid w:val="74326B69"/>
    <w:rsid w:val="74395124"/>
    <w:rsid w:val="746948E4"/>
    <w:rsid w:val="748D404D"/>
    <w:rsid w:val="7522BD7F"/>
    <w:rsid w:val="7524BF8C"/>
    <w:rsid w:val="753E3C00"/>
    <w:rsid w:val="7557FCB5"/>
    <w:rsid w:val="7571BCF7"/>
    <w:rsid w:val="7578D60C"/>
    <w:rsid w:val="75C76B52"/>
    <w:rsid w:val="7714D3CA"/>
    <w:rsid w:val="7761E19C"/>
    <w:rsid w:val="77B806EE"/>
    <w:rsid w:val="77DE0EEC"/>
    <w:rsid w:val="7839B16D"/>
    <w:rsid w:val="784C0817"/>
    <w:rsid w:val="78B139A1"/>
    <w:rsid w:val="791EF49A"/>
    <w:rsid w:val="79650D0E"/>
    <w:rsid w:val="79940128"/>
    <w:rsid w:val="79B8C5CF"/>
    <w:rsid w:val="79F04EBC"/>
    <w:rsid w:val="7A2E313C"/>
    <w:rsid w:val="7A63D2C0"/>
    <w:rsid w:val="7A9625B7"/>
    <w:rsid w:val="7A9C549F"/>
    <w:rsid w:val="7A9D9FB2"/>
    <w:rsid w:val="7AA06BEF"/>
    <w:rsid w:val="7B123DDE"/>
    <w:rsid w:val="7B1A3FC5"/>
    <w:rsid w:val="7B2D41D3"/>
    <w:rsid w:val="7B5A1AB8"/>
    <w:rsid w:val="7B5E15CC"/>
    <w:rsid w:val="7B787CF0"/>
    <w:rsid w:val="7BC64138"/>
    <w:rsid w:val="7C4DE843"/>
    <w:rsid w:val="7C9EC151"/>
    <w:rsid w:val="7CDE46FF"/>
    <w:rsid w:val="7D1A7783"/>
    <w:rsid w:val="7D5CF9CD"/>
    <w:rsid w:val="7D6668AA"/>
    <w:rsid w:val="7D7627AA"/>
    <w:rsid w:val="7D7F94E1"/>
    <w:rsid w:val="7E0098F0"/>
    <w:rsid w:val="7E20A209"/>
    <w:rsid w:val="7E3A9F9B"/>
    <w:rsid w:val="7E46B931"/>
    <w:rsid w:val="7E4E2A0D"/>
    <w:rsid w:val="7E6F003A"/>
    <w:rsid w:val="7E7955D9"/>
    <w:rsid w:val="7E8C3F45"/>
    <w:rsid w:val="7ED165C5"/>
    <w:rsid w:val="7ED791E2"/>
    <w:rsid w:val="7F657105"/>
    <w:rsid w:val="7FFB38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3A1601"/>
  <w15:docId w15:val="{9E8BBF77-C047-40B6-856F-CE4EBDE0B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022A"/>
    <w:pPr>
      <w:autoSpaceDE w:val="0"/>
      <w:autoSpaceDN w:val="0"/>
      <w:adjustRightInd w:val="0"/>
      <w:spacing w:after="120" w:line="260" w:lineRule="atLeast"/>
    </w:pPr>
    <w:rPr>
      <w:rFonts w:ascii="Arial" w:hAnsi="Arial" w:cs="Arial"/>
      <w:color w:val="000000"/>
      <w:sz w:val="20"/>
      <w:szCs w:val="20"/>
      <w:lang w:val="en-US"/>
    </w:rPr>
  </w:style>
  <w:style w:type="paragraph" w:styleId="Heading1">
    <w:name w:val="heading 1"/>
    <w:basedOn w:val="Normal"/>
    <w:next w:val="Normal"/>
    <w:link w:val="Heading1Char"/>
    <w:uiPriority w:val="9"/>
    <w:qFormat/>
    <w:rsid w:val="00C12E7A"/>
    <w:pPr>
      <w:keepNext/>
      <w:keepLines/>
      <w:pageBreakBefore/>
      <w:autoSpaceDE/>
      <w:autoSpaceDN/>
      <w:adjustRightInd/>
      <w:spacing w:before="240" w:after="360" w:line="240" w:lineRule="auto"/>
      <w:outlineLvl w:val="0"/>
    </w:pPr>
    <w:rPr>
      <w:rFonts w:eastAsiaTheme="majorEastAsia" w:cstheme="majorBidi"/>
      <w:b/>
      <w:color w:val="2E74B5" w:themeColor="accent1" w:themeShade="BF"/>
      <w:sz w:val="28"/>
      <w:szCs w:val="32"/>
      <w:lang w:val="en-AU" w:eastAsia="en-US"/>
    </w:rPr>
  </w:style>
  <w:style w:type="paragraph" w:styleId="Heading2">
    <w:name w:val="heading 2"/>
    <w:basedOn w:val="Normal"/>
    <w:next w:val="Normal"/>
    <w:link w:val="Heading2Char"/>
    <w:uiPriority w:val="9"/>
    <w:unhideWhenUsed/>
    <w:qFormat/>
    <w:rsid w:val="00C10E61"/>
    <w:pPr>
      <w:keepNext/>
      <w:keepLines/>
      <w:autoSpaceDE/>
      <w:autoSpaceDN/>
      <w:adjustRightInd/>
      <w:spacing w:before="360" w:after="240" w:line="240" w:lineRule="auto"/>
      <w:ind w:left="426" w:hanging="432"/>
      <w:outlineLvl w:val="1"/>
    </w:pPr>
    <w:rPr>
      <w:rFonts w:eastAsiaTheme="majorEastAsia" w:cstheme="majorBidi"/>
      <w:b/>
      <w:color w:val="2E74B5" w:themeColor="accent1" w:themeShade="BF"/>
      <w:sz w:val="24"/>
      <w:szCs w:val="26"/>
      <w:lang w:val="en-AU" w:eastAsia="en-US"/>
    </w:rPr>
  </w:style>
  <w:style w:type="paragraph" w:styleId="Heading3">
    <w:name w:val="heading 3"/>
    <w:basedOn w:val="Normal"/>
    <w:next w:val="Normal"/>
    <w:link w:val="Heading3Char"/>
    <w:autoRedefine/>
    <w:uiPriority w:val="9"/>
    <w:qFormat/>
    <w:rsid w:val="009D1AD9"/>
    <w:pPr>
      <w:keepNext/>
      <w:spacing w:before="240" w:after="0" w:line="360" w:lineRule="auto"/>
      <w:ind w:left="709" w:hanging="709"/>
      <w:outlineLvl w:val="2"/>
    </w:pPr>
    <w:rPr>
      <w:rFonts w:eastAsia="Calibri"/>
      <w:b/>
      <w:sz w:val="22"/>
      <w:szCs w:val="18"/>
      <w:lang w:val="en-AU" w:eastAsia="en-US"/>
    </w:rPr>
  </w:style>
  <w:style w:type="paragraph" w:styleId="Heading4">
    <w:name w:val="heading 4"/>
    <w:basedOn w:val="Normal"/>
    <w:next w:val="Normal"/>
    <w:link w:val="Heading4Char"/>
    <w:uiPriority w:val="9"/>
    <w:qFormat/>
    <w:rsid w:val="00F47774"/>
    <w:pPr>
      <w:keepNext/>
      <w:spacing w:before="240" w:line="360" w:lineRule="auto"/>
      <w:contextualSpacing/>
      <w:jc w:val="both"/>
      <w:outlineLvl w:val="3"/>
    </w:pPr>
    <w:rPr>
      <w:b/>
      <w:bCs/>
      <w:iCs/>
      <w:lang w:val="en-AU"/>
    </w:rPr>
  </w:style>
  <w:style w:type="paragraph" w:styleId="Heading5">
    <w:name w:val="heading 5"/>
    <w:basedOn w:val="Normal"/>
    <w:next w:val="Normal"/>
    <w:link w:val="Heading5Char"/>
    <w:uiPriority w:val="9"/>
    <w:qFormat/>
    <w:rsid w:val="00F47774"/>
    <w:pPr>
      <w:keepNext/>
      <w:keepLines/>
      <w:tabs>
        <w:tab w:val="left" w:pos="283"/>
        <w:tab w:val="left" w:pos="567"/>
      </w:tabs>
      <w:spacing w:before="240" w:line="240" w:lineRule="auto"/>
      <w:contextualSpacing/>
      <w:outlineLvl w:val="4"/>
    </w:pPr>
    <w:rPr>
      <w:rFonts w:eastAsia="Times"/>
      <w:i/>
      <w:iCs/>
      <w:lang w:val="en-AU" w:eastAsia="en-US"/>
    </w:rPr>
  </w:style>
  <w:style w:type="paragraph" w:styleId="Heading6">
    <w:name w:val="heading 6"/>
    <w:basedOn w:val="Normal"/>
    <w:next w:val="Normal"/>
    <w:link w:val="Heading6Char"/>
    <w:qFormat/>
    <w:rsid w:val="00C12E7A"/>
    <w:pPr>
      <w:keepNext/>
      <w:keepLines/>
      <w:tabs>
        <w:tab w:val="left" w:pos="283"/>
        <w:tab w:val="left" w:pos="567"/>
      </w:tabs>
      <w:spacing w:after="240" w:line="360" w:lineRule="auto"/>
      <w:contextualSpacing/>
      <w:outlineLvl w:val="5"/>
    </w:pPr>
    <w:rPr>
      <w:rFonts w:eastAsia="Times"/>
      <w:b/>
      <w:color w:val="0000FF"/>
      <w:lang w:val="en-AU" w:eastAsia="en-US"/>
    </w:rPr>
  </w:style>
  <w:style w:type="paragraph" w:styleId="Heading7">
    <w:name w:val="heading 7"/>
    <w:basedOn w:val="Normal"/>
    <w:next w:val="Normal"/>
    <w:link w:val="Heading7Char"/>
    <w:qFormat/>
    <w:rsid w:val="00C12E7A"/>
    <w:pPr>
      <w:spacing w:before="240" w:after="60" w:line="360" w:lineRule="auto"/>
      <w:contextualSpacing/>
      <w:outlineLvl w:val="6"/>
    </w:pPr>
    <w:rPr>
      <w:rFonts w:eastAsia="Times"/>
      <w:lang w:val="en-AU" w:eastAsia="en-US"/>
    </w:rPr>
  </w:style>
  <w:style w:type="paragraph" w:styleId="Heading8">
    <w:name w:val="heading 8"/>
    <w:basedOn w:val="Normal"/>
    <w:next w:val="Normal"/>
    <w:link w:val="Heading8Char"/>
    <w:qFormat/>
    <w:rsid w:val="00C12E7A"/>
    <w:pPr>
      <w:spacing w:before="240" w:after="60" w:line="360" w:lineRule="auto"/>
      <w:contextualSpacing/>
      <w:outlineLvl w:val="7"/>
    </w:pPr>
    <w:rPr>
      <w:rFonts w:eastAsia="Times"/>
      <w:i/>
      <w:iCs/>
      <w:lang w:val="en-AU" w:eastAsia="en-US"/>
    </w:rPr>
  </w:style>
  <w:style w:type="paragraph" w:styleId="Heading9">
    <w:name w:val="heading 9"/>
    <w:basedOn w:val="Normal"/>
    <w:next w:val="Normal"/>
    <w:link w:val="Heading9Char"/>
    <w:qFormat/>
    <w:rsid w:val="00C12E7A"/>
    <w:pPr>
      <w:spacing w:before="240" w:after="60" w:line="360" w:lineRule="auto"/>
      <w:contextualSpacing/>
      <w:outlineLvl w:val="8"/>
    </w:pPr>
    <w:rPr>
      <w:rFonts w:eastAsia="Times"/>
      <w:sz w:val="22"/>
      <w:szCs w:val="22"/>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Normal - References"/>
    <w:basedOn w:val="Normal"/>
    <w:link w:val="BodyTextChar"/>
    <w:autoRedefine/>
    <w:qFormat/>
    <w:rsid w:val="004C09BF"/>
    <w:pPr>
      <w:spacing w:before="240"/>
    </w:pPr>
    <w:rPr>
      <w:b/>
      <w:color w:val="000000" w:themeColor="text1"/>
      <w:lang w:eastAsia="en-US"/>
    </w:rPr>
  </w:style>
  <w:style w:type="paragraph" w:styleId="Quote">
    <w:name w:val="Quote"/>
    <w:basedOn w:val="BodyText"/>
    <w:link w:val="QuoteChar"/>
    <w:autoRedefine/>
    <w:qFormat/>
    <w:rsid w:val="00B61C2A"/>
    <w:pPr>
      <w:ind w:left="567" w:right="567"/>
    </w:pPr>
    <w:rPr>
      <w:sz w:val="22"/>
    </w:rPr>
  </w:style>
  <w:style w:type="paragraph" w:styleId="ListNumber">
    <w:name w:val="List Number"/>
    <w:basedOn w:val="Normal"/>
    <w:autoRedefine/>
    <w:rsid w:val="00021A38"/>
    <w:pPr>
      <w:numPr>
        <w:numId w:val="30"/>
      </w:numPr>
    </w:pPr>
    <w:rPr>
      <w:lang w:val="en-AU"/>
    </w:rPr>
  </w:style>
  <w:style w:type="paragraph" w:customStyle="1" w:styleId="chhead">
    <w:name w:val="ch head"/>
    <w:basedOn w:val="Heading1"/>
    <w:rsid w:val="00B61C2A"/>
    <w:pPr>
      <w:jc w:val="center"/>
    </w:pPr>
    <w:rPr>
      <w:sz w:val="32"/>
    </w:rPr>
  </w:style>
  <w:style w:type="paragraph" w:customStyle="1" w:styleId="piccaption">
    <w:name w:val="pic caption"/>
    <w:basedOn w:val="BodyText"/>
    <w:rsid w:val="00B61C2A"/>
    <w:rPr>
      <w:b w:val="0"/>
    </w:rPr>
  </w:style>
  <w:style w:type="paragraph" w:customStyle="1" w:styleId="abstract">
    <w:name w:val="abstract"/>
    <w:basedOn w:val="BodyText"/>
    <w:rsid w:val="00B61C2A"/>
    <w:pPr>
      <w:ind w:left="567" w:right="567"/>
    </w:pPr>
  </w:style>
  <w:style w:type="paragraph" w:customStyle="1" w:styleId="ref">
    <w:name w:val="ref"/>
    <w:basedOn w:val="BodyText"/>
    <w:rsid w:val="0044675E"/>
    <w:pPr>
      <w:keepLines/>
      <w:spacing w:before="160" w:after="80" w:line="200" w:lineRule="atLeast"/>
      <w:ind w:left="720" w:hanging="720"/>
    </w:pPr>
    <w:rPr>
      <w:b w:val="0"/>
      <w:lang w:val="en-GB"/>
    </w:rPr>
  </w:style>
  <w:style w:type="paragraph" w:customStyle="1" w:styleId="author">
    <w:name w:val="author"/>
    <w:basedOn w:val="Title"/>
    <w:rsid w:val="00B61C2A"/>
    <w:pPr>
      <w:spacing w:before="0" w:after="0" w:line="480" w:lineRule="auto"/>
      <w:outlineLvl w:val="9"/>
    </w:pPr>
    <w:rPr>
      <w:rFonts w:ascii="Times New Roman" w:hAnsi="Times New Roman"/>
      <w:kern w:val="0"/>
      <w:sz w:val="24"/>
      <w:lang w:val="en-US"/>
    </w:rPr>
  </w:style>
  <w:style w:type="paragraph" w:styleId="Title">
    <w:name w:val="Title"/>
    <w:basedOn w:val="Normal"/>
    <w:link w:val="TitleChar"/>
    <w:uiPriority w:val="10"/>
    <w:qFormat/>
    <w:rsid w:val="00B61C2A"/>
    <w:pPr>
      <w:spacing w:before="240" w:after="60" w:line="360" w:lineRule="auto"/>
      <w:contextualSpacing/>
      <w:jc w:val="center"/>
      <w:outlineLvl w:val="0"/>
    </w:pPr>
    <w:rPr>
      <w:b/>
      <w:kern w:val="28"/>
      <w:sz w:val="32"/>
      <w:lang w:val="en-AU"/>
    </w:rPr>
  </w:style>
  <w:style w:type="paragraph" w:customStyle="1" w:styleId="refs">
    <w:name w:val="refs"/>
    <w:basedOn w:val="Normal"/>
    <w:rsid w:val="00B61C2A"/>
    <w:pPr>
      <w:spacing w:line="360" w:lineRule="auto"/>
      <w:ind w:left="720" w:hanging="720"/>
      <w:contextualSpacing/>
    </w:pPr>
    <w:rPr>
      <w:sz w:val="22"/>
    </w:rPr>
  </w:style>
  <w:style w:type="paragraph" w:customStyle="1" w:styleId="Institution">
    <w:name w:val="Institution"/>
    <w:basedOn w:val="Normal"/>
    <w:autoRedefine/>
    <w:rsid w:val="00B61C2A"/>
    <w:pPr>
      <w:spacing w:line="360" w:lineRule="auto"/>
      <w:contextualSpacing/>
      <w:jc w:val="center"/>
    </w:pPr>
    <w:rPr>
      <w:i/>
    </w:rPr>
  </w:style>
  <w:style w:type="paragraph" w:customStyle="1" w:styleId="Style2">
    <w:name w:val="Style2"/>
    <w:basedOn w:val="Normal"/>
    <w:link w:val="Style2Char"/>
    <w:autoRedefine/>
    <w:qFormat/>
    <w:rsid w:val="00B61C2A"/>
    <w:pPr>
      <w:tabs>
        <w:tab w:val="left" w:pos="851"/>
      </w:tabs>
      <w:spacing w:line="360" w:lineRule="auto"/>
      <w:contextualSpacing/>
    </w:pPr>
    <w:rPr>
      <w:snapToGrid w:val="0"/>
      <w:sz w:val="22"/>
      <w:lang w:val="en-AU" w:eastAsia="en-US"/>
    </w:rPr>
  </w:style>
  <w:style w:type="paragraph" w:customStyle="1" w:styleId="Quote1">
    <w:name w:val="Quote1"/>
    <w:basedOn w:val="Normal"/>
    <w:autoRedefine/>
    <w:rsid w:val="00B61C2A"/>
    <w:pPr>
      <w:tabs>
        <w:tab w:val="left" w:pos="851"/>
      </w:tabs>
      <w:spacing w:line="360" w:lineRule="auto"/>
      <w:ind w:left="567" w:right="567"/>
      <w:contextualSpacing/>
      <w:jc w:val="both"/>
    </w:pPr>
    <w:rPr>
      <w:snapToGrid w:val="0"/>
      <w:sz w:val="21"/>
      <w:lang w:val="en-AU" w:eastAsia="en-US"/>
    </w:rPr>
  </w:style>
  <w:style w:type="paragraph" w:customStyle="1" w:styleId="Tabfigtitle">
    <w:name w:val="Tab/fig title"/>
    <w:basedOn w:val="BodyText"/>
    <w:rsid w:val="00B61C2A"/>
    <w:pPr>
      <w:jc w:val="center"/>
    </w:pPr>
    <w:rPr>
      <w:b w:val="0"/>
      <w:lang w:val="en-GB"/>
    </w:rPr>
  </w:style>
  <w:style w:type="paragraph" w:styleId="BodyTextIndent">
    <w:name w:val="Body Text Indent"/>
    <w:basedOn w:val="Normal"/>
    <w:link w:val="BodyTextIndentChar"/>
    <w:rsid w:val="00B61C2A"/>
    <w:pPr>
      <w:tabs>
        <w:tab w:val="left" w:pos="0"/>
        <w:tab w:val="left" w:pos="576"/>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line="240" w:lineRule="atLeast"/>
      <w:contextualSpacing/>
    </w:pPr>
    <w:rPr>
      <w:lang w:eastAsia="en-US"/>
    </w:rPr>
  </w:style>
  <w:style w:type="paragraph" w:styleId="BodyText2">
    <w:name w:val="Body Text 2"/>
    <w:basedOn w:val="Normal"/>
    <w:link w:val="BodyText2Char"/>
    <w:rsid w:val="0022655A"/>
    <w:rPr>
      <w:lang w:val="en-AU" w:eastAsia="en-US"/>
    </w:rPr>
  </w:style>
  <w:style w:type="paragraph" w:styleId="BodyTextIndent2">
    <w:name w:val="Body Text Indent 2"/>
    <w:basedOn w:val="Normal"/>
    <w:link w:val="BodyTextIndent2Char"/>
    <w:rsid w:val="00B61C2A"/>
    <w:pPr>
      <w:tabs>
        <w:tab w:val="left" w:pos="0"/>
        <w:tab w:val="left" w:pos="1728"/>
        <w:tab w:val="left" w:pos="2304"/>
      </w:tabs>
      <w:spacing w:line="240" w:lineRule="atLeast"/>
      <w:ind w:left="720" w:hanging="720"/>
      <w:contextualSpacing/>
    </w:pPr>
    <w:rPr>
      <w:lang w:eastAsia="en-US"/>
    </w:rPr>
  </w:style>
  <w:style w:type="paragraph" w:styleId="Header">
    <w:name w:val="header"/>
    <w:basedOn w:val="Normal"/>
    <w:link w:val="HeaderChar"/>
    <w:uiPriority w:val="99"/>
    <w:rsid w:val="00310AC0"/>
    <w:pPr>
      <w:tabs>
        <w:tab w:val="center" w:pos="4320"/>
        <w:tab w:val="right" w:pos="8640"/>
      </w:tabs>
      <w:spacing w:line="360" w:lineRule="auto"/>
      <w:contextualSpacing/>
    </w:pPr>
    <w:rPr>
      <w:rFonts w:eastAsia="Times"/>
      <w:b/>
      <w:color w:val="0070C0"/>
      <w:sz w:val="28"/>
      <w:lang w:val="en-AU"/>
    </w:rPr>
  </w:style>
  <w:style w:type="paragraph" w:styleId="Footer">
    <w:name w:val="footer"/>
    <w:basedOn w:val="Normal"/>
    <w:link w:val="FooterChar"/>
    <w:uiPriority w:val="99"/>
    <w:rsid w:val="00B61C2A"/>
    <w:pPr>
      <w:tabs>
        <w:tab w:val="center" w:pos="4153"/>
        <w:tab w:val="right" w:pos="8306"/>
      </w:tabs>
      <w:spacing w:line="360" w:lineRule="auto"/>
      <w:contextualSpacing/>
    </w:pPr>
    <w:rPr>
      <w:lang w:val="en-AU" w:eastAsia="en-US"/>
    </w:rPr>
  </w:style>
  <w:style w:type="character" w:styleId="PageNumber">
    <w:name w:val="page number"/>
    <w:basedOn w:val="DefaultParagraphFont"/>
    <w:rsid w:val="00B61C2A"/>
  </w:style>
  <w:style w:type="paragraph" w:customStyle="1" w:styleId="Style1">
    <w:name w:val="Style1"/>
    <w:basedOn w:val="Normal"/>
    <w:link w:val="Style1Char"/>
    <w:qFormat/>
    <w:rsid w:val="00B61C2A"/>
    <w:pPr>
      <w:numPr>
        <w:numId w:val="2"/>
      </w:numPr>
      <w:spacing w:line="360" w:lineRule="auto"/>
      <w:contextualSpacing/>
      <w:jc w:val="both"/>
    </w:pPr>
    <w:rPr>
      <w:lang w:val="en-AU"/>
    </w:rPr>
  </w:style>
  <w:style w:type="paragraph" w:styleId="BodyText3">
    <w:name w:val="Body Text 3"/>
    <w:basedOn w:val="Normal"/>
    <w:link w:val="BodyText3Char"/>
    <w:rsid w:val="00B61C2A"/>
    <w:pPr>
      <w:spacing w:line="360" w:lineRule="auto"/>
      <w:contextualSpacing/>
      <w:jc w:val="both"/>
    </w:pPr>
    <w:rPr>
      <w:rFonts w:ascii="Palatino" w:hAnsi="Palatino"/>
    </w:rPr>
  </w:style>
  <w:style w:type="paragraph" w:styleId="BodyTextIndent3">
    <w:name w:val="Body Text Indent 3"/>
    <w:basedOn w:val="Normal"/>
    <w:link w:val="BodyTextIndent3Char"/>
    <w:rsid w:val="00B61C2A"/>
    <w:pPr>
      <w:spacing w:line="240" w:lineRule="atLeast"/>
      <w:ind w:left="567"/>
      <w:contextualSpacing/>
      <w:jc w:val="both"/>
    </w:pPr>
    <w:rPr>
      <w:rFonts w:ascii="Palatino" w:hAnsi="Palatino"/>
    </w:rPr>
  </w:style>
  <w:style w:type="paragraph" w:styleId="BalloonText">
    <w:name w:val="Balloon Text"/>
    <w:basedOn w:val="Normal"/>
    <w:link w:val="BalloonTextChar"/>
    <w:uiPriority w:val="99"/>
    <w:semiHidden/>
    <w:rsid w:val="00F543F2"/>
    <w:pPr>
      <w:spacing w:line="360" w:lineRule="auto"/>
      <w:contextualSpacing/>
      <w:jc w:val="both"/>
    </w:pPr>
    <w:rPr>
      <w:rFonts w:ascii="Tahoma" w:hAnsi="Tahoma" w:cs="Tahoma"/>
      <w:sz w:val="16"/>
      <w:szCs w:val="16"/>
      <w:lang w:val="en-AU"/>
    </w:rPr>
  </w:style>
  <w:style w:type="character" w:styleId="Hyperlink">
    <w:name w:val="Hyperlink"/>
    <w:uiPriority w:val="99"/>
    <w:rsid w:val="00A7015E"/>
    <w:rPr>
      <w:color w:val="0000FF"/>
      <w:u w:val="single"/>
    </w:rPr>
  </w:style>
  <w:style w:type="paragraph" w:styleId="NormalWeb">
    <w:name w:val="Normal (Web)"/>
    <w:basedOn w:val="Normal"/>
    <w:uiPriority w:val="99"/>
    <w:rsid w:val="00171B95"/>
    <w:pPr>
      <w:spacing w:before="100" w:beforeAutospacing="1" w:after="100" w:afterAutospacing="1" w:line="360" w:lineRule="auto"/>
      <w:contextualSpacing/>
    </w:pPr>
    <w:rPr>
      <w:lang w:val="en-AU"/>
    </w:rPr>
  </w:style>
  <w:style w:type="character" w:styleId="Strong">
    <w:name w:val="Strong"/>
    <w:qFormat/>
    <w:rsid w:val="00171B95"/>
    <w:rPr>
      <w:b/>
      <w:bCs/>
    </w:rPr>
  </w:style>
  <w:style w:type="character" w:styleId="Emphasis">
    <w:name w:val="Emphasis"/>
    <w:uiPriority w:val="20"/>
    <w:qFormat/>
    <w:rsid w:val="00334B2E"/>
    <w:rPr>
      <w:i/>
      <w:iCs/>
    </w:rPr>
  </w:style>
  <w:style w:type="paragraph" w:styleId="EndnoteText">
    <w:name w:val="endnote text"/>
    <w:basedOn w:val="Normal"/>
    <w:link w:val="EndnoteTextChar"/>
    <w:unhideWhenUsed/>
    <w:rsid w:val="00C84D58"/>
    <w:pPr>
      <w:spacing w:line="360" w:lineRule="auto"/>
      <w:contextualSpacing/>
    </w:pPr>
    <w:rPr>
      <w:lang w:eastAsia="en-US"/>
    </w:rPr>
  </w:style>
  <w:style w:type="character" w:customStyle="1" w:styleId="EndnoteTextChar">
    <w:name w:val="Endnote Text Char"/>
    <w:link w:val="EndnoteText"/>
    <w:rsid w:val="00C84D58"/>
    <w:rPr>
      <w:rFonts w:ascii="Arial" w:hAnsi="Arial"/>
      <w:sz w:val="24"/>
      <w:szCs w:val="24"/>
      <w:lang w:val="en-US" w:eastAsia="en-US" w:bidi="ar-SA"/>
    </w:rPr>
  </w:style>
  <w:style w:type="character" w:customStyle="1" w:styleId="apple-style-span">
    <w:name w:val="apple-style-span"/>
    <w:basedOn w:val="DefaultParagraphFont"/>
    <w:rsid w:val="00C84D58"/>
  </w:style>
  <w:style w:type="character" w:customStyle="1" w:styleId="apple-converted-space">
    <w:name w:val="apple-converted-space"/>
    <w:basedOn w:val="DefaultParagraphFont"/>
    <w:rsid w:val="00C84D58"/>
  </w:style>
  <w:style w:type="paragraph" w:styleId="CommentText">
    <w:name w:val="annotation text"/>
    <w:basedOn w:val="Normal"/>
    <w:link w:val="CommentTextChar"/>
    <w:uiPriority w:val="99"/>
    <w:rsid w:val="001C7E45"/>
    <w:pPr>
      <w:spacing w:line="360" w:lineRule="auto"/>
      <w:contextualSpacing/>
      <w:jc w:val="both"/>
    </w:pPr>
    <w:rPr>
      <w:lang w:val="en-AU"/>
    </w:rPr>
  </w:style>
  <w:style w:type="character" w:customStyle="1" w:styleId="CommentTextChar">
    <w:name w:val="Comment Text Char"/>
    <w:link w:val="CommentText"/>
    <w:uiPriority w:val="99"/>
    <w:rsid w:val="001C7E45"/>
    <w:rPr>
      <w:lang w:val="en-AU" w:eastAsia="en-AU" w:bidi="ar-SA"/>
    </w:rPr>
  </w:style>
  <w:style w:type="character" w:styleId="CommentReference">
    <w:name w:val="annotation reference"/>
    <w:uiPriority w:val="99"/>
    <w:rsid w:val="00092360"/>
    <w:rPr>
      <w:sz w:val="16"/>
      <w:szCs w:val="16"/>
    </w:rPr>
  </w:style>
  <w:style w:type="paragraph" w:styleId="FootnoteText">
    <w:name w:val="footnote text"/>
    <w:basedOn w:val="ListParagraph"/>
    <w:link w:val="FootnoteTextChar"/>
    <w:uiPriority w:val="99"/>
    <w:rsid w:val="00E43C2A"/>
    <w:pPr>
      <w:ind w:left="0" w:firstLine="0"/>
      <w:contextualSpacing/>
      <w:textAlignment w:val="baseline"/>
    </w:pPr>
    <w:rPr>
      <w:sz w:val="16"/>
      <w:szCs w:val="16"/>
    </w:rPr>
  </w:style>
  <w:style w:type="character" w:styleId="FootnoteReference">
    <w:name w:val="footnote reference"/>
    <w:uiPriority w:val="99"/>
    <w:rsid w:val="00634FB9"/>
    <w:rPr>
      <w:vertAlign w:val="superscript"/>
    </w:rPr>
  </w:style>
  <w:style w:type="paragraph" w:styleId="CommentSubject">
    <w:name w:val="annotation subject"/>
    <w:basedOn w:val="CommentText"/>
    <w:next w:val="CommentText"/>
    <w:link w:val="CommentSubjectChar"/>
    <w:uiPriority w:val="99"/>
    <w:rsid w:val="00021EF2"/>
    <w:rPr>
      <w:b/>
      <w:bCs/>
    </w:rPr>
  </w:style>
  <w:style w:type="character" w:customStyle="1" w:styleId="CommentSubjectChar">
    <w:name w:val="Comment Subject Char"/>
    <w:link w:val="CommentSubject"/>
    <w:uiPriority w:val="99"/>
    <w:rsid w:val="00021EF2"/>
    <w:rPr>
      <w:b/>
      <w:bCs/>
      <w:lang w:val="en-AU" w:eastAsia="en-AU" w:bidi="ar-SA"/>
    </w:rPr>
  </w:style>
  <w:style w:type="character" w:customStyle="1" w:styleId="Heading1Char">
    <w:name w:val="Heading 1 Char"/>
    <w:basedOn w:val="DefaultParagraphFont"/>
    <w:link w:val="Heading1"/>
    <w:uiPriority w:val="9"/>
    <w:rsid w:val="00C12E7A"/>
    <w:rPr>
      <w:rFonts w:ascii="Arial" w:eastAsiaTheme="majorEastAsia" w:hAnsi="Arial" w:cstheme="majorBidi"/>
      <w:b/>
      <w:color w:val="2E74B5" w:themeColor="accent1" w:themeShade="BF"/>
      <w:sz w:val="28"/>
      <w:szCs w:val="32"/>
      <w:lang w:eastAsia="en-US"/>
    </w:rPr>
  </w:style>
  <w:style w:type="paragraph" w:styleId="TOCHeading">
    <w:name w:val="TOC Heading"/>
    <w:basedOn w:val="Heading1"/>
    <w:next w:val="Normal"/>
    <w:uiPriority w:val="39"/>
    <w:qFormat/>
    <w:rsid w:val="00284323"/>
    <w:pPr>
      <w:spacing w:before="480" w:after="0" w:line="276" w:lineRule="auto"/>
      <w:outlineLvl w:val="9"/>
    </w:pPr>
    <w:rPr>
      <w:rFonts w:cs="Times New Roman"/>
      <w:b w:val="0"/>
      <w:bCs/>
      <w:color w:val="365F91"/>
    </w:rPr>
  </w:style>
  <w:style w:type="paragraph" w:styleId="TOC3">
    <w:name w:val="toc 3"/>
    <w:basedOn w:val="Normal"/>
    <w:next w:val="Normal"/>
    <w:autoRedefine/>
    <w:uiPriority w:val="39"/>
    <w:rsid w:val="00707D40"/>
    <w:pPr>
      <w:tabs>
        <w:tab w:val="left" w:pos="567"/>
        <w:tab w:val="left" w:pos="1200"/>
        <w:tab w:val="right" w:leader="dot" w:pos="9072"/>
      </w:tabs>
      <w:spacing w:after="0"/>
      <w:ind w:left="567"/>
      <w:contextualSpacing/>
      <w:jc w:val="both"/>
    </w:pPr>
    <w:rPr>
      <w:rFonts w:eastAsia="MS Minngs"/>
      <w:iCs/>
      <w:noProof/>
      <w:sz w:val="18"/>
      <w:lang w:val="en-AU"/>
    </w:rPr>
  </w:style>
  <w:style w:type="paragraph" w:styleId="TOC1">
    <w:name w:val="toc 1"/>
    <w:basedOn w:val="Normal"/>
    <w:next w:val="Normal"/>
    <w:autoRedefine/>
    <w:uiPriority w:val="39"/>
    <w:rsid w:val="00E75BE0"/>
    <w:pPr>
      <w:tabs>
        <w:tab w:val="right" w:leader="dot" w:pos="9072"/>
      </w:tabs>
      <w:spacing w:before="120" w:after="0"/>
      <w:jc w:val="both"/>
    </w:pPr>
    <w:rPr>
      <w:b/>
      <w:noProof/>
      <w:sz w:val="22"/>
      <w:lang w:val="en-AU"/>
    </w:rPr>
  </w:style>
  <w:style w:type="paragraph" w:styleId="TOC2">
    <w:name w:val="toc 2"/>
    <w:basedOn w:val="Normal"/>
    <w:next w:val="Normal"/>
    <w:autoRedefine/>
    <w:uiPriority w:val="39"/>
    <w:rsid w:val="00E75BE0"/>
    <w:pPr>
      <w:tabs>
        <w:tab w:val="right" w:pos="9072"/>
      </w:tabs>
      <w:spacing w:after="60" w:line="240" w:lineRule="atLeast"/>
      <w:ind w:left="238"/>
      <w:contextualSpacing/>
      <w:jc w:val="both"/>
    </w:pPr>
    <w:rPr>
      <w:noProof/>
      <w:lang w:val="en-AU"/>
    </w:rPr>
  </w:style>
  <w:style w:type="paragraph" w:styleId="ListParagraph">
    <w:name w:val="List Paragraph"/>
    <w:basedOn w:val="Normal"/>
    <w:link w:val="ListParagraphChar"/>
    <w:uiPriority w:val="1"/>
    <w:qFormat/>
    <w:rsid w:val="003257B7"/>
    <w:pPr>
      <w:ind w:left="568" w:hanging="284"/>
    </w:pPr>
    <w:rPr>
      <w:lang w:val="en-AU"/>
    </w:rPr>
  </w:style>
  <w:style w:type="paragraph" w:styleId="E-mailSignature">
    <w:name w:val="E-mail Signature"/>
    <w:basedOn w:val="Normal"/>
    <w:link w:val="E-mailSignatureChar"/>
    <w:rsid w:val="00960834"/>
    <w:pPr>
      <w:spacing w:line="360" w:lineRule="auto"/>
      <w:contextualSpacing/>
    </w:pPr>
    <w:rPr>
      <w:lang w:val="en-AU"/>
    </w:rPr>
  </w:style>
  <w:style w:type="character" w:customStyle="1" w:styleId="E-mailSignatureChar">
    <w:name w:val="E-mail Signature Char"/>
    <w:link w:val="E-mailSignature"/>
    <w:rsid w:val="00960834"/>
    <w:rPr>
      <w:sz w:val="24"/>
      <w:szCs w:val="24"/>
      <w:lang w:val="en-AU" w:eastAsia="en-AU"/>
    </w:rPr>
  </w:style>
  <w:style w:type="character" w:customStyle="1" w:styleId="FooterChar">
    <w:name w:val="Footer Char"/>
    <w:link w:val="Footer"/>
    <w:uiPriority w:val="99"/>
    <w:rsid w:val="00682CAF"/>
    <w:rPr>
      <w:lang w:val="en-AU"/>
    </w:rPr>
  </w:style>
  <w:style w:type="paragraph" w:customStyle="1" w:styleId="AddressContact">
    <w:name w:val="Address + Contact"/>
    <w:rsid w:val="0008799B"/>
    <w:pPr>
      <w:spacing w:line="180" w:lineRule="exact"/>
    </w:pPr>
    <w:rPr>
      <w:rFonts w:ascii="StradaTF-Light" w:hAnsi="StradaTF-Light"/>
      <w:color w:val="000000"/>
      <w:sz w:val="17"/>
      <w:lang w:val="en-GB" w:eastAsia="en-US"/>
    </w:rPr>
  </w:style>
  <w:style w:type="paragraph" w:styleId="DocumentMap">
    <w:name w:val="Document Map"/>
    <w:basedOn w:val="Normal"/>
    <w:link w:val="DocumentMapChar"/>
    <w:semiHidden/>
    <w:rsid w:val="0009677A"/>
    <w:pPr>
      <w:shd w:val="clear" w:color="auto" w:fill="000080"/>
      <w:spacing w:line="360" w:lineRule="auto"/>
      <w:contextualSpacing/>
      <w:jc w:val="both"/>
    </w:pPr>
    <w:rPr>
      <w:rFonts w:ascii="Tahoma" w:hAnsi="Tahoma" w:cs="Tahoma"/>
      <w:lang w:val="en-AU"/>
    </w:rPr>
  </w:style>
  <w:style w:type="paragraph" w:styleId="PlainText">
    <w:name w:val="Plain Text"/>
    <w:basedOn w:val="Normal"/>
    <w:link w:val="PlainTextChar"/>
    <w:rsid w:val="00F37302"/>
    <w:pPr>
      <w:spacing w:line="360" w:lineRule="auto"/>
      <w:contextualSpacing/>
    </w:pPr>
    <w:rPr>
      <w:rFonts w:ascii="Courier New" w:hAnsi="Courier New" w:cs="Courier New"/>
      <w:lang w:eastAsia="en-US"/>
    </w:rPr>
  </w:style>
  <w:style w:type="character" w:customStyle="1" w:styleId="PlainTextChar">
    <w:name w:val="Plain Text Char"/>
    <w:link w:val="PlainText"/>
    <w:rsid w:val="00F37302"/>
    <w:rPr>
      <w:rFonts w:ascii="Courier New" w:hAnsi="Courier New" w:cs="Courier New"/>
    </w:rPr>
  </w:style>
  <w:style w:type="table" w:styleId="TableGrid">
    <w:name w:val="Table Grid"/>
    <w:basedOn w:val="TableNormal"/>
    <w:uiPriority w:val="39"/>
    <w:rsid w:val="00891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10AC0"/>
    <w:rPr>
      <w:rFonts w:ascii="Arial" w:eastAsia="Times" w:hAnsi="Arial" w:cs="Arial"/>
      <w:b/>
      <w:color w:val="0070C0"/>
      <w:sz w:val="28"/>
      <w:szCs w:val="20"/>
    </w:rPr>
  </w:style>
  <w:style w:type="paragraph" w:styleId="Revision">
    <w:name w:val="Revision"/>
    <w:hidden/>
    <w:uiPriority w:val="99"/>
    <w:semiHidden/>
    <w:rsid w:val="00513CEA"/>
  </w:style>
  <w:style w:type="character" w:styleId="FollowedHyperlink">
    <w:name w:val="FollowedHyperlink"/>
    <w:basedOn w:val="DefaultParagraphFont"/>
    <w:uiPriority w:val="99"/>
    <w:rsid w:val="0028535B"/>
    <w:rPr>
      <w:color w:val="954F72" w:themeColor="followedHyperlink"/>
      <w:u w:val="single"/>
    </w:rPr>
  </w:style>
  <w:style w:type="character" w:customStyle="1" w:styleId="color-text">
    <w:name w:val="color-text"/>
    <w:basedOn w:val="DefaultParagraphFont"/>
    <w:rsid w:val="00EF53D1"/>
  </w:style>
  <w:style w:type="paragraph" w:customStyle="1" w:styleId="Default">
    <w:name w:val="Default"/>
    <w:rsid w:val="00EF53D1"/>
    <w:pPr>
      <w:autoSpaceDE w:val="0"/>
      <w:autoSpaceDN w:val="0"/>
      <w:adjustRightInd w:val="0"/>
    </w:pPr>
    <w:rPr>
      <w:rFonts w:ascii="Myriad Pro" w:eastAsiaTheme="minorHAnsi" w:hAnsi="Myriad Pro" w:cs="Myriad Pro"/>
      <w:color w:val="000000"/>
      <w:lang w:eastAsia="en-US"/>
    </w:rPr>
  </w:style>
  <w:style w:type="character" w:customStyle="1" w:styleId="title-text">
    <w:name w:val="title-text"/>
    <w:basedOn w:val="DefaultParagraphFont"/>
    <w:rsid w:val="001D03FC"/>
  </w:style>
  <w:style w:type="character" w:customStyle="1" w:styleId="size-xl">
    <w:name w:val="size-xl"/>
    <w:basedOn w:val="DefaultParagraphFont"/>
    <w:rsid w:val="001D03FC"/>
  </w:style>
  <w:style w:type="character" w:customStyle="1" w:styleId="article-headermeta-info-label">
    <w:name w:val="article-header__meta-info-label"/>
    <w:basedOn w:val="DefaultParagraphFont"/>
    <w:rsid w:val="00D32476"/>
  </w:style>
  <w:style w:type="character" w:customStyle="1" w:styleId="article-headermeta-info-data">
    <w:name w:val="article-header__meta-info-data"/>
    <w:basedOn w:val="DefaultParagraphFont"/>
    <w:rsid w:val="00D32476"/>
  </w:style>
  <w:style w:type="character" w:customStyle="1" w:styleId="authors">
    <w:name w:val="authors"/>
    <w:basedOn w:val="DefaultParagraphFont"/>
    <w:rsid w:val="000163D7"/>
  </w:style>
  <w:style w:type="character" w:customStyle="1" w:styleId="yop">
    <w:name w:val="yop"/>
    <w:basedOn w:val="DefaultParagraphFont"/>
    <w:rsid w:val="000163D7"/>
  </w:style>
  <w:style w:type="character" w:customStyle="1" w:styleId="item-title">
    <w:name w:val="item-title"/>
    <w:basedOn w:val="DefaultParagraphFont"/>
    <w:rsid w:val="000163D7"/>
  </w:style>
  <w:style w:type="character" w:customStyle="1" w:styleId="volissue">
    <w:name w:val="volissue"/>
    <w:basedOn w:val="DefaultParagraphFont"/>
    <w:rsid w:val="000163D7"/>
  </w:style>
  <w:style w:type="character" w:customStyle="1" w:styleId="pages">
    <w:name w:val="pages"/>
    <w:basedOn w:val="DefaultParagraphFont"/>
    <w:rsid w:val="000163D7"/>
  </w:style>
  <w:style w:type="character" w:customStyle="1" w:styleId="doi">
    <w:name w:val="doi"/>
    <w:basedOn w:val="DefaultParagraphFont"/>
    <w:rsid w:val="000163D7"/>
  </w:style>
  <w:style w:type="paragraph" w:styleId="TOC4">
    <w:name w:val="toc 4"/>
    <w:basedOn w:val="Normal"/>
    <w:next w:val="Normal"/>
    <w:autoRedefine/>
    <w:uiPriority w:val="39"/>
    <w:unhideWhenUsed/>
    <w:rsid w:val="00707D40"/>
    <w:pPr>
      <w:spacing w:line="360" w:lineRule="auto"/>
      <w:ind w:left="720"/>
      <w:contextualSpacing/>
      <w:jc w:val="both"/>
    </w:pPr>
    <w:rPr>
      <w:lang w:val="en-AU"/>
    </w:rPr>
  </w:style>
  <w:style w:type="paragraph" w:styleId="TOC5">
    <w:name w:val="toc 5"/>
    <w:basedOn w:val="Normal"/>
    <w:next w:val="Normal"/>
    <w:autoRedefine/>
    <w:uiPriority w:val="39"/>
    <w:unhideWhenUsed/>
    <w:rsid w:val="00A7388F"/>
    <w:pPr>
      <w:spacing w:line="360" w:lineRule="auto"/>
      <w:ind w:left="960"/>
      <w:contextualSpacing/>
      <w:jc w:val="both"/>
    </w:pPr>
    <w:rPr>
      <w:lang w:val="en-AU"/>
    </w:rPr>
  </w:style>
  <w:style w:type="paragraph" w:styleId="TOC6">
    <w:name w:val="toc 6"/>
    <w:basedOn w:val="Normal"/>
    <w:next w:val="Normal"/>
    <w:autoRedefine/>
    <w:uiPriority w:val="39"/>
    <w:unhideWhenUsed/>
    <w:rsid w:val="00A7388F"/>
    <w:pPr>
      <w:spacing w:line="360" w:lineRule="auto"/>
      <w:ind w:left="1200"/>
      <w:contextualSpacing/>
      <w:jc w:val="both"/>
    </w:pPr>
    <w:rPr>
      <w:lang w:val="en-AU"/>
    </w:rPr>
  </w:style>
  <w:style w:type="paragraph" w:styleId="TOC7">
    <w:name w:val="toc 7"/>
    <w:basedOn w:val="Normal"/>
    <w:next w:val="Normal"/>
    <w:autoRedefine/>
    <w:uiPriority w:val="39"/>
    <w:unhideWhenUsed/>
    <w:rsid w:val="00A7388F"/>
    <w:pPr>
      <w:spacing w:line="360" w:lineRule="auto"/>
      <w:ind w:left="1440"/>
      <w:contextualSpacing/>
      <w:jc w:val="both"/>
    </w:pPr>
    <w:rPr>
      <w:lang w:val="en-AU"/>
    </w:rPr>
  </w:style>
  <w:style w:type="paragraph" w:styleId="TOC8">
    <w:name w:val="toc 8"/>
    <w:basedOn w:val="Normal"/>
    <w:next w:val="Normal"/>
    <w:autoRedefine/>
    <w:uiPriority w:val="39"/>
    <w:unhideWhenUsed/>
    <w:rsid w:val="00A7388F"/>
    <w:pPr>
      <w:spacing w:line="360" w:lineRule="auto"/>
      <w:ind w:left="1680"/>
      <w:contextualSpacing/>
      <w:jc w:val="both"/>
    </w:pPr>
    <w:rPr>
      <w:lang w:val="en-AU"/>
    </w:rPr>
  </w:style>
  <w:style w:type="paragraph" w:styleId="TOC9">
    <w:name w:val="toc 9"/>
    <w:basedOn w:val="Normal"/>
    <w:next w:val="Normal"/>
    <w:autoRedefine/>
    <w:uiPriority w:val="39"/>
    <w:unhideWhenUsed/>
    <w:rsid w:val="00A7388F"/>
    <w:pPr>
      <w:spacing w:line="360" w:lineRule="auto"/>
      <w:ind w:left="1920"/>
      <w:contextualSpacing/>
      <w:jc w:val="both"/>
    </w:pPr>
    <w:rPr>
      <w:lang w:val="en-AU"/>
    </w:rPr>
  </w:style>
  <w:style w:type="table" w:customStyle="1" w:styleId="GridTable1Light-Accent11">
    <w:name w:val="Grid Table 1 Light - Accent 11"/>
    <w:basedOn w:val="TableNormal"/>
    <w:uiPriority w:val="46"/>
    <w:rsid w:val="00B61C2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ref-journal">
    <w:name w:val="ref-journal"/>
    <w:basedOn w:val="DefaultParagraphFont"/>
    <w:rsid w:val="00B35A91"/>
  </w:style>
  <w:style w:type="character" w:customStyle="1" w:styleId="ref-vol">
    <w:name w:val="ref-vol"/>
    <w:basedOn w:val="DefaultParagraphFont"/>
    <w:rsid w:val="00B35A91"/>
  </w:style>
  <w:style w:type="character" w:customStyle="1" w:styleId="BodyTextChar">
    <w:name w:val="Body Text Char"/>
    <w:aliases w:val="Normal - References Char"/>
    <w:basedOn w:val="DefaultParagraphFont"/>
    <w:link w:val="BodyText"/>
    <w:rsid w:val="004C09BF"/>
    <w:rPr>
      <w:rFonts w:ascii="Arial" w:hAnsi="Arial" w:cs="Arial"/>
      <w:b/>
      <w:color w:val="000000" w:themeColor="text1"/>
      <w:sz w:val="20"/>
      <w:szCs w:val="20"/>
      <w:lang w:val="en-US" w:eastAsia="en-US"/>
    </w:rPr>
  </w:style>
  <w:style w:type="character" w:customStyle="1" w:styleId="hlfld-contribauthor">
    <w:name w:val="hlfld-contribauthor"/>
    <w:basedOn w:val="DefaultParagraphFont"/>
    <w:rsid w:val="00992003"/>
  </w:style>
  <w:style w:type="character" w:customStyle="1" w:styleId="nlmgiven-names">
    <w:name w:val="nlm_given-names"/>
    <w:basedOn w:val="DefaultParagraphFont"/>
    <w:rsid w:val="00992003"/>
  </w:style>
  <w:style w:type="character" w:customStyle="1" w:styleId="nlmyear">
    <w:name w:val="nlm_year"/>
    <w:basedOn w:val="DefaultParagraphFont"/>
    <w:rsid w:val="00992003"/>
  </w:style>
  <w:style w:type="character" w:customStyle="1" w:styleId="nlmarticle-title">
    <w:name w:val="nlm_article-title"/>
    <w:basedOn w:val="DefaultParagraphFont"/>
    <w:rsid w:val="00992003"/>
  </w:style>
  <w:style w:type="character" w:customStyle="1" w:styleId="nlmfpage">
    <w:name w:val="nlm_fpage"/>
    <w:basedOn w:val="DefaultParagraphFont"/>
    <w:rsid w:val="00992003"/>
  </w:style>
  <w:style w:type="character" w:customStyle="1" w:styleId="nlmlpage">
    <w:name w:val="nlm_lpage"/>
    <w:basedOn w:val="DefaultParagraphFont"/>
    <w:rsid w:val="00992003"/>
  </w:style>
  <w:style w:type="character" w:customStyle="1" w:styleId="UnresolvedMention1">
    <w:name w:val="Unresolved Mention1"/>
    <w:basedOn w:val="DefaultParagraphFont"/>
    <w:uiPriority w:val="99"/>
    <w:semiHidden/>
    <w:unhideWhenUsed/>
    <w:rsid w:val="00F96CF6"/>
    <w:rPr>
      <w:color w:val="605E5C"/>
      <w:shd w:val="clear" w:color="auto" w:fill="E1DFDD"/>
    </w:rPr>
  </w:style>
  <w:style w:type="paragraph" w:customStyle="1" w:styleId="source">
    <w:name w:val="source"/>
    <w:basedOn w:val="Normal"/>
    <w:rsid w:val="00BA4B6E"/>
    <w:pPr>
      <w:spacing w:before="100" w:beforeAutospacing="1" w:after="100" w:afterAutospacing="1"/>
    </w:pPr>
    <w:rPr>
      <w:lang w:val="en-AU" w:eastAsia="en-US"/>
    </w:rPr>
  </w:style>
  <w:style w:type="character" w:customStyle="1" w:styleId="UnresolvedMention2">
    <w:name w:val="Unresolved Mention2"/>
    <w:basedOn w:val="DefaultParagraphFont"/>
    <w:uiPriority w:val="99"/>
    <w:semiHidden/>
    <w:unhideWhenUsed/>
    <w:rsid w:val="00CE51E6"/>
    <w:rPr>
      <w:color w:val="605E5C"/>
      <w:shd w:val="clear" w:color="auto" w:fill="E1DFDD"/>
    </w:rPr>
  </w:style>
  <w:style w:type="paragraph" w:styleId="NoSpacing">
    <w:name w:val="No Spacing"/>
    <w:uiPriority w:val="1"/>
    <w:qFormat/>
    <w:rsid w:val="00E05451"/>
    <w:pPr>
      <w:autoSpaceDE w:val="0"/>
      <w:autoSpaceDN w:val="0"/>
      <w:adjustRightInd w:val="0"/>
    </w:pPr>
    <w:rPr>
      <w:rFonts w:ascii="Arial" w:hAnsi="Arial" w:cs="Arial"/>
      <w:color w:val="000000"/>
      <w:sz w:val="20"/>
      <w:szCs w:val="20"/>
      <w:lang w:val="en-US"/>
    </w:rPr>
  </w:style>
  <w:style w:type="character" w:customStyle="1" w:styleId="Heading2Char">
    <w:name w:val="Heading 2 Char"/>
    <w:basedOn w:val="DefaultParagraphFont"/>
    <w:link w:val="Heading2"/>
    <w:uiPriority w:val="9"/>
    <w:rsid w:val="00C10E61"/>
    <w:rPr>
      <w:rFonts w:ascii="Arial" w:eastAsiaTheme="majorEastAsia" w:hAnsi="Arial" w:cstheme="majorBidi"/>
      <w:b/>
      <w:color w:val="2E74B5" w:themeColor="accent1" w:themeShade="BF"/>
      <w:szCs w:val="26"/>
      <w:lang w:eastAsia="en-US"/>
    </w:rPr>
  </w:style>
  <w:style w:type="character" w:customStyle="1" w:styleId="Heading3Char">
    <w:name w:val="Heading 3 Char"/>
    <w:link w:val="Heading3"/>
    <w:uiPriority w:val="9"/>
    <w:rsid w:val="009D1AD9"/>
    <w:rPr>
      <w:rFonts w:ascii="Arial" w:eastAsia="Calibri" w:hAnsi="Arial" w:cs="Arial"/>
      <w:b/>
      <w:color w:val="000000"/>
      <w:sz w:val="22"/>
      <w:szCs w:val="18"/>
      <w:lang w:eastAsia="en-US"/>
    </w:rPr>
  </w:style>
  <w:style w:type="character" w:customStyle="1" w:styleId="Heading4Char">
    <w:name w:val="Heading 4 Char"/>
    <w:link w:val="Heading4"/>
    <w:uiPriority w:val="9"/>
    <w:rsid w:val="00F47774"/>
    <w:rPr>
      <w:rFonts w:ascii="Arial" w:hAnsi="Arial" w:cs="Arial"/>
      <w:b/>
      <w:bCs/>
      <w:iCs/>
      <w:color w:val="000000"/>
      <w:sz w:val="20"/>
      <w:szCs w:val="20"/>
    </w:rPr>
  </w:style>
  <w:style w:type="character" w:styleId="HTMLCite">
    <w:name w:val="HTML Cite"/>
    <w:semiHidden/>
    <w:rsid w:val="00AB3B84"/>
    <w:rPr>
      <w:rFonts w:cs="Times New Roman"/>
      <w:i/>
    </w:rPr>
  </w:style>
  <w:style w:type="character" w:customStyle="1" w:styleId="BalloonTextChar">
    <w:name w:val="Balloon Text Char"/>
    <w:basedOn w:val="DefaultParagraphFont"/>
    <w:link w:val="BalloonText"/>
    <w:uiPriority w:val="99"/>
    <w:semiHidden/>
    <w:rsid w:val="00AB3B84"/>
    <w:rPr>
      <w:rFonts w:ascii="Tahoma" w:hAnsi="Tahoma" w:cs="Tahoma"/>
      <w:color w:val="000000"/>
      <w:sz w:val="16"/>
      <w:szCs w:val="16"/>
    </w:rPr>
  </w:style>
  <w:style w:type="paragraph" w:styleId="Bibliography">
    <w:name w:val="Bibliography"/>
    <w:basedOn w:val="Normal"/>
    <w:next w:val="Normal"/>
    <w:rsid w:val="00AB3B84"/>
    <w:pPr>
      <w:jc w:val="center"/>
    </w:pPr>
    <w:rPr>
      <w:rFonts w:ascii="Calibri" w:hAnsi="Calibri"/>
      <w:sz w:val="22"/>
      <w:szCs w:val="22"/>
      <w:lang w:eastAsia="en-US"/>
    </w:rPr>
  </w:style>
  <w:style w:type="paragraph" w:styleId="Subtitle">
    <w:name w:val="Subtitle"/>
    <w:basedOn w:val="Normal"/>
    <w:next w:val="Normal"/>
    <w:link w:val="SubtitleChar"/>
    <w:uiPriority w:val="11"/>
    <w:qFormat/>
    <w:rsid w:val="00AB3B84"/>
    <w:pPr>
      <w:numPr>
        <w:ilvl w:val="1"/>
      </w:numPr>
      <w:spacing w:after="160"/>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AB3B84"/>
    <w:rPr>
      <w:rFonts w:asciiTheme="minorHAnsi" w:eastAsiaTheme="minorEastAsia" w:hAnsiTheme="minorHAnsi" w:cstheme="minorBidi"/>
      <w:color w:val="5A5A5A" w:themeColor="text1" w:themeTint="A5"/>
      <w:spacing w:val="15"/>
      <w:sz w:val="22"/>
      <w:szCs w:val="22"/>
      <w:lang w:val="en-US" w:eastAsia="en-US"/>
    </w:rPr>
  </w:style>
  <w:style w:type="table" w:styleId="TableTheme">
    <w:name w:val="Table Theme"/>
    <w:basedOn w:val="TableNormal"/>
    <w:rsid w:val="00AB3B84"/>
    <w:rPr>
      <w:rFonts w:eastAsia="MS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rsid w:val="00065523"/>
    <w:rPr>
      <w:rFonts w:ascii="Arial" w:hAnsi="Arial" w:cs="Arial"/>
      <w:color w:val="000000"/>
      <w:sz w:val="16"/>
      <w:szCs w:val="16"/>
    </w:rPr>
  </w:style>
  <w:style w:type="paragraph" w:styleId="TOAHeading">
    <w:name w:val="toa heading"/>
    <w:basedOn w:val="Normal"/>
    <w:next w:val="Normal"/>
    <w:uiPriority w:val="99"/>
    <w:unhideWhenUsed/>
    <w:rsid w:val="00AB3B84"/>
    <w:pPr>
      <w:spacing w:before="120"/>
    </w:pPr>
    <w:rPr>
      <w:rFonts w:asciiTheme="majorHAnsi" w:eastAsiaTheme="majorEastAsia" w:hAnsiTheme="majorHAnsi" w:cstheme="majorBidi"/>
      <w:b/>
      <w:bCs/>
      <w:lang w:bidi="lo-LA"/>
    </w:rPr>
  </w:style>
  <w:style w:type="character" w:customStyle="1" w:styleId="TitleChar">
    <w:name w:val="Title Char"/>
    <w:basedOn w:val="DefaultParagraphFont"/>
    <w:link w:val="Title"/>
    <w:uiPriority w:val="10"/>
    <w:rsid w:val="00AB3B84"/>
    <w:rPr>
      <w:rFonts w:ascii="Arial" w:hAnsi="Arial" w:cs="Arial"/>
      <w:b/>
      <w:color w:val="000000"/>
      <w:kern w:val="28"/>
      <w:sz w:val="32"/>
      <w:szCs w:val="20"/>
    </w:rPr>
  </w:style>
  <w:style w:type="character" w:customStyle="1" w:styleId="BodyText2Char">
    <w:name w:val="Body Text 2 Char"/>
    <w:basedOn w:val="DefaultParagraphFont"/>
    <w:link w:val="BodyText2"/>
    <w:rsid w:val="0022655A"/>
    <w:rPr>
      <w:rFonts w:ascii="Arial" w:hAnsi="Arial" w:cs="Arial"/>
      <w:color w:val="000000"/>
      <w:sz w:val="20"/>
      <w:szCs w:val="20"/>
      <w:lang w:eastAsia="en-US"/>
    </w:rPr>
  </w:style>
  <w:style w:type="character" w:customStyle="1" w:styleId="BodyText3Char">
    <w:name w:val="Body Text 3 Char"/>
    <w:basedOn w:val="DefaultParagraphFont"/>
    <w:link w:val="BodyText3"/>
    <w:rsid w:val="00AB3B84"/>
    <w:rPr>
      <w:rFonts w:ascii="Palatino" w:hAnsi="Palatino" w:cs="Arial"/>
      <w:color w:val="000000"/>
      <w:sz w:val="20"/>
      <w:szCs w:val="20"/>
      <w:lang w:val="en-US"/>
    </w:rPr>
  </w:style>
  <w:style w:type="character" w:customStyle="1" w:styleId="BodyTextIndentChar">
    <w:name w:val="Body Text Indent Char"/>
    <w:basedOn w:val="DefaultParagraphFont"/>
    <w:link w:val="BodyTextIndent"/>
    <w:rsid w:val="00AB3B84"/>
    <w:rPr>
      <w:rFonts w:ascii="Arial" w:hAnsi="Arial" w:cs="Arial"/>
      <w:color w:val="000000"/>
      <w:sz w:val="20"/>
      <w:szCs w:val="20"/>
      <w:lang w:val="en-US" w:eastAsia="en-US"/>
    </w:rPr>
  </w:style>
  <w:style w:type="character" w:customStyle="1" w:styleId="BodyTextIndent2Char">
    <w:name w:val="Body Text Indent 2 Char"/>
    <w:basedOn w:val="DefaultParagraphFont"/>
    <w:link w:val="BodyTextIndent2"/>
    <w:rsid w:val="00AB3B84"/>
    <w:rPr>
      <w:rFonts w:ascii="Arial" w:hAnsi="Arial" w:cs="Arial"/>
      <w:color w:val="000000"/>
      <w:sz w:val="20"/>
      <w:szCs w:val="20"/>
      <w:lang w:val="en-US" w:eastAsia="en-US"/>
    </w:rPr>
  </w:style>
  <w:style w:type="character" w:customStyle="1" w:styleId="BodyTextIndent3Char">
    <w:name w:val="Body Text Indent 3 Char"/>
    <w:basedOn w:val="DefaultParagraphFont"/>
    <w:link w:val="BodyTextIndent3"/>
    <w:rsid w:val="00AB3B84"/>
    <w:rPr>
      <w:rFonts w:ascii="Palatino" w:hAnsi="Palatino" w:cs="Arial"/>
      <w:color w:val="000000"/>
      <w:sz w:val="20"/>
      <w:szCs w:val="20"/>
      <w:lang w:val="en-US"/>
    </w:rPr>
  </w:style>
  <w:style w:type="character" w:customStyle="1" w:styleId="DocumentMapChar">
    <w:name w:val="Document Map Char"/>
    <w:basedOn w:val="DefaultParagraphFont"/>
    <w:link w:val="DocumentMap"/>
    <w:semiHidden/>
    <w:rsid w:val="00AB3B84"/>
    <w:rPr>
      <w:rFonts w:ascii="Tahoma" w:hAnsi="Tahoma" w:cs="Tahoma"/>
      <w:color w:val="000000"/>
      <w:sz w:val="20"/>
      <w:szCs w:val="20"/>
      <w:shd w:val="clear" w:color="auto" w:fill="000080"/>
    </w:rPr>
  </w:style>
  <w:style w:type="character" w:customStyle="1" w:styleId="Heading5Char">
    <w:name w:val="Heading 5 Char"/>
    <w:basedOn w:val="DefaultParagraphFont"/>
    <w:link w:val="Heading5"/>
    <w:uiPriority w:val="9"/>
    <w:rsid w:val="00F47774"/>
    <w:rPr>
      <w:rFonts w:ascii="Arial" w:eastAsia="Times" w:hAnsi="Arial" w:cs="Arial"/>
      <w:i/>
      <w:iCs/>
      <w:color w:val="000000"/>
      <w:sz w:val="20"/>
      <w:szCs w:val="20"/>
      <w:lang w:eastAsia="en-US"/>
    </w:rPr>
  </w:style>
  <w:style w:type="character" w:customStyle="1" w:styleId="Heading6Char">
    <w:name w:val="Heading 6 Char"/>
    <w:basedOn w:val="DefaultParagraphFont"/>
    <w:link w:val="Heading6"/>
    <w:rsid w:val="00AB3B84"/>
    <w:rPr>
      <w:rFonts w:ascii="Arial" w:eastAsia="Times" w:hAnsi="Arial" w:cs="Arial"/>
      <w:b/>
      <w:color w:val="0000FF"/>
      <w:sz w:val="20"/>
      <w:szCs w:val="20"/>
      <w:lang w:eastAsia="en-US"/>
    </w:rPr>
  </w:style>
  <w:style w:type="character" w:customStyle="1" w:styleId="Heading7Char">
    <w:name w:val="Heading 7 Char"/>
    <w:basedOn w:val="DefaultParagraphFont"/>
    <w:link w:val="Heading7"/>
    <w:rsid w:val="00AB3B84"/>
    <w:rPr>
      <w:rFonts w:ascii="Arial" w:eastAsia="Times" w:hAnsi="Arial" w:cs="Arial"/>
      <w:color w:val="000000"/>
      <w:sz w:val="20"/>
      <w:szCs w:val="20"/>
      <w:lang w:eastAsia="en-US"/>
    </w:rPr>
  </w:style>
  <w:style w:type="character" w:customStyle="1" w:styleId="Heading8Char">
    <w:name w:val="Heading 8 Char"/>
    <w:basedOn w:val="DefaultParagraphFont"/>
    <w:link w:val="Heading8"/>
    <w:rsid w:val="00AB3B84"/>
    <w:rPr>
      <w:rFonts w:ascii="Arial" w:eastAsia="Times" w:hAnsi="Arial" w:cs="Arial"/>
      <w:i/>
      <w:iCs/>
      <w:color w:val="000000"/>
      <w:sz w:val="20"/>
      <w:szCs w:val="20"/>
      <w:lang w:eastAsia="en-US"/>
    </w:rPr>
  </w:style>
  <w:style w:type="character" w:customStyle="1" w:styleId="Heading9Char">
    <w:name w:val="Heading 9 Char"/>
    <w:basedOn w:val="DefaultParagraphFont"/>
    <w:link w:val="Heading9"/>
    <w:rsid w:val="00AB3B84"/>
    <w:rPr>
      <w:rFonts w:ascii="Arial" w:eastAsia="Times" w:hAnsi="Arial" w:cs="Arial"/>
      <w:color w:val="000000"/>
      <w:sz w:val="22"/>
      <w:szCs w:val="22"/>
      <w:lang w:eastAsia="en-US"/>
    </w:rPr>
  </w:style>
  <w:style w:type="character" w:customStyle="1" w:styleId="QuoteChar">
    <w:name w:val="Quote Char"/>
    <w:basedOn w:val="DefaultParagraphFont"/>
    <w:link w:val="Quote"/>
    <w:rsid w:val="00AB3B84"/>
    <w:rPr>
      <w:rFonts w:ascii="Arial" w:hAnsi="Arial" w:cs="Arial"/>
      <w:color w:val="000000" w:themeColor="text1"/>
      <w:sz w:val="22"/>
      <w:szCs w:val="20"/>
      <w:lang w:val="en-US" w:eastAsia="en-US"/>
    </w:rPr>
  </w:style>
  <w:style w:type="character" w:customStyle="1" w:styleId="UnresolvedMention3">
    <w:name w:val="Unresolved Mention3"/>
    <w:basedOn w:val="DefaultParagraphFont"/>
    <w:uiPriority w:val="99"/>
    <w:semiHidden/>
    <w:unhideWhenUsed/>
    <w:rsid w:val="00AB3B84"/>
    <w:rPr>
      <w:color w:val="605E5C"/>
      <w:shd w:val="clear" w:color="auto" w:fill="E1DFDD"/>
    </w:rPr>
  </w:style>
  <w:style w:type="numbering" w:customStyle="1" w:styleId="CurrentList1">
    <w:name w:val="Current List1"/>
    <w:uiPriority w:val="99"/>
    <w:rsid w:val="00E43C2A"/>
    <w:pPr>
      <w:numPr>
        <w:numId w:val="3"/>
      </w:numPr>
    </w:pPr>
  </w:style>
  <w:style w:type="paragraph" w:customStyle="1" w:styleId="Tablecaption">
    <w:name w:val="Table caption"/>
    <w:basedOn w:val="BodyText2"/>
    <w:qFormat/>
    <w:rsid w:val="00392AD5"/>
    <w:rPr>
      <w:b/>
    </w:rPr>
  </w:style>
  <w:style w:type="paragraph" w:customStyle="1" w:styleId="Bullet">
    <w:name w:val="Bullet"/>
    <w:basedOn w:val="BodyText2"/>
    <w:qFormat/>
    <w:rsid w:val="001A20E9"/>
    <w:pPr>
      <w:numPr>
        <w:numId w:val="4"/>
      </w:numPr>
    </w:pPr>
  </w:style>
  <w:style w:type="character" w:customStyle="1" w:styleId="UnresolvedMention4">
    <w:name w:val="Unresolved Mention4"/>
    <w:basedOn w:val="DefaultParagraphFont"/>
    <w:uiPriority w:val="99"/>
    <w:semiHidden/>
    <w:unhideWhenUsed/>
    <w:rsid w:val="005E1061"/>
    <w:rPr>
      <w:color w:val="605E5C"/>
      <w:shd w:val="clear" w:color="auto" w:fill="E1DFDD"/>
    </w:rPr>
  </w:style>
  <w:style w:type="paragraph" w:customStyle="1" w:styleId="Figurecaption">
    <w:name w:val="Figure caption"/>
    <w:basedOn w:val="BodyText2"/>
    <w:qFormat/>
    <w:rsid w:val="00284323"/>
    <w:pPr>
      <w:keepNext/>
      <w:keepLines/>
    </w:pPr>
    <w:rPr>
      <w:b/>
      <w:bCs/>
    </w:rPr>
  </w:style>
  <w:style w:type="paragraph" w:customStyle="1" w:styleId="Appendixheading">
    <w:name w:val="Appendix heading"/>
    <w:basedOn w:val="Heading2"/>
    <w:qFormat/>
    <w:rsid w:val="00284323"/>
  </w:style>
  <w:style w:type="paragraph" w:styleId="TableofFigures">
    <w:name w:val="table of figures"/>
    <w:basedOn w:val="Normal"/>
    <w:next w:val="Normal"/>
    <w:uiPriority w:val="99"/>
    <w:unhideWhenUsed/>
    <w:rsid w:val="00284323"/>
    <w:pPr>
      <w:spacing w:after="0"/>
    </w:pPr>
  </w:style>
  <w:style w:type="paragraph" w:customStyle="1" w:styleId="paragraph">
    <w:name w:val="paragraph"/>
    <w:basedOn w:val="Normal"/>
    <w:rsid w:val="00C61903"/>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74167E"/>
    <w:rPr>
      <w:sz w:val="20"/>
    </w:rPr>
  </w:style>
  <w:style w:type="character" w:customStyle="1" w:styleId="eop">
    <w:name w:val="eop"/>
    <w:basedOn w:val="DefaultParagraphFont"/>
    <w:rsid w:val="00C61903"/>
  </w:style>
  <w:style w:type="paragraph" w:customStyle="1" w:styleId="DotPoint">
    <w:name w:val="Dot Point"/>
    <w:basedOn w:val="Normal"/>
    <w:link w:val="DotPointChar"/>
    <w:qFormat/>
    <w:rsid w:val="00C61903"/>
    <w:pPr>
      <w:numPr>
        <w:numId w:val="5"/>
      </w:numPr>
      <w:spacing w:before="100" w:after="100" w:line="300" w:lineRule="atLeast"/>
    </w:pPr>
  </w:style>
  <w:style w:type="character" w:customStyle="1" w:styleId="DotPointChar">
    <w:name w:val="Dot Point Char"/>
    <w:basedOn w:val="DefaultParagraphFont"/>
    <w:link w:val="DotPoint"/>
    <w:rsid w:val="00C61903"/>
    <w:rPr>
      <w:rFonts w:ascii="Arial" w:hAnsi="Arial" w:cs="Arial"/>
      <w:color w:val="000000"/>
      <w:sz w:val="20"/>
      <w:szCs w:val="20"/>
      <w:lang w:val="en-US"/>
    </w:rPr>
  </w:style>
  <w:style w:type="paragraph" w:customStyle="1" w:styleId="article-date">
    <w:name w:val="article-date"/>
    <w:basedOn w:val="Normal"/>
    <w:rsid w:val="00C61903"/>
    <w:pPr>
      <w:spacing w:before="100" w:beforeAutospacing="1" w:after="100" w:afterAutospacing="1" w:line="240" w:lineRule="auto"/>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1"/>
    <w:locked/>
    <w:rsid w:val="00C61903"/>
    <w:rPr>
      <w:rFonts w:ascii="Arial" w:hAnsi="Arial" w:cs="Arial"/>
      <w:color w:val="000000"/>
      <w:sz w:val="20"/>
      <w:szCs w:val="20"/>
    </w:rPr>
  </w:style>
  <w:style w:type="character" w:customStyle="1" w:styleId="xapple-converted-space">
    <w:name w:val="x_apple-converted-space"/>
    <w:basedOn w:val="DefaultParagraphFont"/>
    <w:rsid w:val="00C61903"/>
  </w:style>
  <w:style w:type="character" w:customStyle="1" w:styleId="cf01">
    <w:name w:val="cf01"/>
    <w:basedOn w:val="DefaultParagraphFont"/>
    <w:rsid w:val="00C61903"/>
    <w:rPr>
      <w:rFonts w:ascii="Segoe UI" w:hAnsi="Segoe UI" w:cs="Segoe UI" w:hint="default"/>
      <w:sz w:val="18"/>
      <w:szCs w:val="18"/>
    </w:rPr>
  </w:style>
  <w:style w:type="character" w:styleId="IntenseReference">
    <w:name w:val="Intense Reference"/>
    <w:basedOn w:val="DefaultParagraphFont"/>
    <w:uiPriority w:val="32"/>
    <w:qFormat/>
    <w:rsid w:val="00C61903"/>
    <w:rPr>
      <w:b/>
      <w:bCs/>
      <w:smallCaps/>
      <w:color w:val="5B9BD5" w:themeColor="accent1"/>
      <w:spacing w:val="5"/>
    </w:rPr>
  </w:style>
  <w:style w:type="paragraph" w:customStyle="1" w:styleId="pf0">
    <w:name w:val="pf0"/>
    <w:basedOn w:val="Normal"/>
    <w:rsid w:val="00C61903"/>
    <w:pPr>
      <w:spacing w:before="100" w:beforeAutospacing="1" w:after="100" w:afterAutospacing="1" w:line="240" w:lineRule="auto"/>
    </w:pPr>
    <w:rPr>
      <w:rFonts w:ascii="Times New Roman" w:hAnsi="Times New Roman" w:cs="Times New Roman"/>
      <w:sz w:val="24"/>
      <w:szCs w:val="24"/>
    </w:rPr>
  </w:style>
  <w:style w:type="character" w:customStyle="1" w:styleId="epub-sectionitem">
    <w:name w:val="epub-section__item"/>
    <w:basedOn w:val="DefaultParagraphFont"/>
    <w:rsid w:val="00C61903"/>
  </w:style>
  <w:style w:type="paragraph" w:customStyle="1" w:styleId="open-access">
    <w:name w:val="open-access"/>
    <w:basedOn w:val="Normal"/>
    <w:rsid w:val="00C61903"/>
    <w:pPr>
      <w:spacing w:before="100" w:beforeAutospacing="1" w:after="100" w:afterAutospacing="1" w:line="240" w:lineRule="auto"/>
    </w:pPr>
    <w:rPr>
      <w:rFonts w:ascii="Times New Roman" w:hAnsi="Times New Roman" w:cs="Times New Roman"/>
      <w:sz w:val="24"/>
      <w:szCs w:val="24"/>
    </w:rPr>
  </w:style>
  <w:style w:type="paragraph" w:customStyle="1" w:styleId="dx-doi">
    <w:name w:val="dx-doi"/>
    <w:basedOn w:val="Normal"/>
    <w:rsid w:val="00C61903"/>
    <w:pPr>
      <w:spacing w:before="100" w:beforeAutospacing="1" w:after="100" w:afterAutospacing="1" w:line="240" w:lineRule="auto"/>
    </w:pPr>
    <w:rPr>
      <w:rFonts w:ascii="Times New Roman" w:hAnsi="Times New Roman" w:cs="Times New Roman"/>
      <w:sz w:val="24"/>
      <w:szCs w:val="24"/>
    </w:rPr>
  </w:style>
  <w:style w:type="paragraph" w:customStyle="1" w:styleId="BodyTextaftertable">
    <w:name w:val="Body Text after table"/>
    <w:basedOn w:val="BodyText2"/>
    <w:qFormat/>
    <w:rsid w:val="00C61903"/>
    <w:pPr>
      <w:spacing w:before="240"/>
    </w:pPr>
  </w:style>
  <w:style w:type="paragraph" w:customStyle="1" w:styleId="reference">
    <w:name w:val="reference"/>
    <w:basedOn w:val="Normal"/>
    <w:qFormat/>
    <w:rsid w:val="00C61903"/>
    <w:pPr>
      <w:ind w:left="567" w:hanging="567"/>
    </w:pPr>
  </w:style>
  <w:style w:type="paragraph" w:customStyle="1" w:styleId="Headingnonum">
    <w:name w:val="Heading nonum"/>
    <w:basedOn w:val="Normal"/>
    <w:qFormat/>
    <w:rsid w:val="00C96CF6"/>
    <w:pPr>
      <w:keepNext/>
      <w:pageBreakBefore/>
      <w:shd w:val="clear" w:color="auto" w:fill="FFFFFF"/>
      <w:spacing w:before="360" w:after="60"/>
      <w:textAlignment w:val="baseline"/>
      <w:outlineLvl w:val="0"/>
    </w:pPr>
    <w:rPr>
      <w:rFonts w:ascii="Arial Black" w:eastAsia="Calibri" w:hAnsi="Arial Black"/>
      <w:bCs/>
      <w:color w:val="014991"/>
      <w:sz w:val="28"/>
      <w:szCs w:val="28"/>
    </w:rPr>
  </w:style>
  <w:style w:type="paragraph" w:customStyle="1" w:styleId="Acknowledge">
    <w:name w:val="Acknowledge"/>
    <w:basedOn w:val="Normal"/>
    <w:qFormat/>
    <w:rsid w:val="00A62F2B"/>
    <w:pPr>
      <w:ind w:left="2880" w:hanging="2880"/>
    </w:pPr>
  </w:style>
  <w:style w:type="paragraph" w:customStyle="1" w:styleId="Bullet2">
    <w:name w:val="Bullet 2"/>
    <w:basedOn w:val="ListParagraph"/>
    <w:qFormat/>
    <w:rsid w:val="00964BDC"/>
    <w:pPr>
      <w:numPr>
        <w:numId w:val="27"/>
      </w:numPr>
      <w:spacing w:after="60"/>
    </w:pPr>
    <w:rPr>
      <w:szCs w:val="22"/>
    </w:rPr>
  </w:style>
  <w:style w:type="paragraph" w:styleId="Caption">
    <w:name w:val="caption"/>
    <w:basedOn w:val="Normal"/>
    <w:next w:val="Normal"/>
    <w:unhideWhenUsed/>
    <w:qFormat/>
    <w:rsid w:val="0060332F"/>
    <w:pPr>
      <w:spacing w:after="200" w:line="240" w:lineRule="auto"/>
    </w:pPr>
    <w:rPr>
      <w:i/>
      <w:iCs/>
      <w:color w:val="auto"/>
      <w:sz w:val="18"/>
      <w:szCs w:val="18"/>
    </w:rPr>
  </w:style>
  <w:style w:type="paragraph" w:styleId="List">
    <w:name w:val="List"/>
    <w:basedOn w:val="Normal"/>
    <w:unhideWhenUsed/>
    <w:rsid w:val="0079022A"/>
    <w:pPr>
      <w:ind w:left="283" w:hanging="283"/>
      <w:contextualSpacing/>
    </w:pPr>
  </w:style>
  <w:style w:type="paragraph" w:styleId="ListContinue5">
    <w:name w:val="List Continue 5"/>
    <w:basedOn w:val="Normal"/>
    <w:unhideWhenUsed/>
    <w:rsid w:val="0079022A"/>
    <w:pPr>
      <w:ind w:left="1415"/>
      <w:contextualSpacing/>
    </w:pPr>
  </w:style>
  <w:style w:type="character" w:customStyle="1" w:styleId="UnresolvedMention5">
    <w:name w:val="Unresolved Mention5"/>
    <w:basedOn w:val="DefaultParagraphFont"/>
    <w:uiPriority w:val="99"/>
    <w:semiHidden/>
    <w:unhideWhenUsed/>
    <w:rsid w:val="00146314"/>
    <w:rPr>
      <w:color w:val="605E5C"/>
      <w:shd w:val="clear" w:color="auto" w:fill="E1DFDD"/>
    </w:rPr>
  </w:style>
  <w:style w:type="paragraph" w:customStyle="1" w:styleId="Heading">
    <w:name w:val="Heading"/>
    <w:basedOn w:val="Heading1"/>
    <w:rsid w:val="00E67AB9"/>
  </w:style>
  <w:style w:type="paragraph" w:customStyle="1" w:styleId="SPA-body-text-2">
    <w:name w:val="SPA-body-text-2"/>
    <w:basedOn w:val="Normal"/>
    <w:qFormat/>
    <w:rsid w:val="00DE3E51"/>
    <w:pPr>
      <w:autoSpaceDE/>
      <w:autoSpaceDN/>
      <w:adjustRightInd/>
    </w:pPr>
    <w:rPr>
      <w:rFonts w:ascii="HelveticaNeueLT Std" w:eastAsia="Cambria" w:hAnsi="HelveticaNeueLT Std" w:cs="Times New Roman"/>
      <w:color w:val="auto"/>
      <w:lang w:val="en-AU" w:eastAsia="en-US"/>
    </w:rPr>
  </w:style>
  <w:style w:type="paragraph" w:customStyle="1" w:styleId="SPA-box-heading">
    <w:name w:val="SPA-box-heading"/>
    <w:basedOn w:val="SPA-body-text-2"/>
    <w:qFormat/>
    <w:rsid w:val="00DE3E51"/>
    <w:rPr>
      <w:b/>
      <w:bCs/>
    </w:rPr>
  </w:style>
  <w:style w:type="paragraph" w:customStyle="1" w:styleId="SPA-bullet-2">
    <w:name w:val="SPA-bullet-2"/>
    <w:basedOn w:val="ListParagraph"/>
    <w:qFormat/>
    <w:rsid w:val="00DE3E51"/>
    <w:pPr>
      <w:numPr>
        <w:ilvl w:val="1"/>
        <w:numId w:val="56"/>
      </w:numPr>
    </w:pPr>
  </w:style>
  <w:style w:type="paragraph" w:customStyle="1" w:styleId="SPA-bullet-list">
    <w:name w:val="SPA-bullet-list"/>
    <w:basedOn w:val="ListParagraph"/>
    <w:qFormat/>
    <w:rsid w:val="00DE3E51"/>
    <w:pPr>
      <w:numPr>
        <w:numId w:val="57"/>
      </w:numPr>
    </w:pPr>
  </w:style>
  <w:style w:type="paragraph" w:customStyle="1" w:styleId="SPA-disclaimer">
    <w:name w:val="SPA-disclaimer"/>
    <w:basedOn w:val="BodyText2"/>
    <w:qFormat/>
    <w:rsid w:val="00DE3E51"/>
    <w:pPr>
      <w:framePr w:hSpace="45" w:wrap="around" w:vAnchor="text" w:hAnchor="text"/>
    </w:pPr>
    <w:rPr>
      <w:color w:val="333333"/>
      <w:sz w:val="18"/>
      <w:szCs w:val="18"/>
    </w:rPr>
  </w:style>
  <w:style w:type="paragraph" w:customStyle="1" w:styleId="SPA-ref">
    <w:name w:val="SPA-ref"/>
    <w:basedOn w:val="SPA-body-text-2"/>
    <w:qFormat/>
    <w:rsid w:val="00DE3E51"/>
    <w:pPr>
      <w:ind w:left="709" w:hanging="709"/>
    </w:pPr>
  </w:style>
  <w:style w:type="paragraph" w:customStyle="1" w:styleId="SPA-tagline">
    <w:name w:val="SPA-tagline"/>
    <w:basedOn w:val="BodyText2"/>
    <w:qFormat/>
    <w:rsid w:val="00DE3E51"/>
    <w:rPr>
      <w:sz w:val="28"/>
      <w:szCs w:val="28"/>
    </w:rPr>
  </w:style>
  <w:style w:type="paragraph" w:customStyle="1" w:styleId="SPA-Title">
    <w:name w:val="SPA-Title"/>
    <w:basedOn w:val="BodyText2"/>
    <w:qFormat/>
    <w:rsid w:val="00DE3E51"/>
    <w:rPr>
      <w:rFonts w:ascii="Arial Black" w:hAnsi="Arial Black"/>
      <w:b/>
      <w:bCs/>
      <w:color w:val="004991"/>
      <w:sz w:val="40"/>
      <w:szCs w:val="40"/>
    </w:rPr>
  </w:style>
  <w:style w:type="paragraph" w:customStyle="1" w:styleId="TableParagraph">
    <w:name w:val="Table Paragraph"/>
    <w:basedOn w:val="Normal"/>
    <w:uiPriority w:val="1"/>
    <w:qFormat/>
    <w:rsid w:val="00983344"/>
    <w:pPr>
      <w:widowControl w:val="0"/>
      <w:adjustRightInd/>
      <w:spacing w:after="0" w:line="240" w:lineRule="auto"/>
    </w:pPr>
    <w:rPr>
      <w:rFonts w:eastAsia="Arial"/>
      <w:color w:val="auto"/>
      <w:sz w:val="22"/>
      <w:szCs w:val="22"/>
      <w:lang w:eastAsia="en-US"/>
    </w:rPr>
  </w:style>
  <w:style w:type="character" w:customStyle="1" w:styleId="Mention1">
    <w:name w:val="Mention1"/>
    <w:basedOn w:val="DefaultParagraphFont"/>
    <w:uiPriority w:val="99"/>
    <w:unhideWhenUsed/>
    <w:rsid w:val="00983344"/>
    <w:rPr>
      <w:color w:val="2B579A"/>
      <w:shd w:val="clear" w:color="auto" w:fill="E6E6E6"/>
    </w:rPr>
  </w:style>
  <w:style w:type="paragraph" w:customStyle="1" w:styleId="Heading1section">
    <w:name w:val="Heading 1 (section)"/>
    <w:basedOn w:val="Heading1"/>
    <w:qFormat/>
    <w:rsid w:val="00983344"/>
    <w:pPr>
      <w:pageBreakBefore w:val="0"/>
      <w:spacing w:before="0"/>
    </w:pPr>
    <w:rPr>
      <w:rFonts w:asciiTheme="minorHAnsi" w:eastAsia="Times New Roman" w:hAnsiTheme="minorHAnsi" w:cs="Times New Roman"/>
      <w:bCs/>
      <w:color w:val="C00000"/>
      <w:sz w:val="40"/>
      <w:szCs w:val="28"/>
    </w:rPr>
  </w:style>
  <w:style w:type="paragraph" w:customStyle="1" w:styleId="Figures">
    <w:name w:val="Figures"/>
    <w:basedOn w:val="Normal"/>
    <w:link w:val="FiguresChar"/>
    <w:qFormat/>
    <w:rsid w:val="00983344"/>
    <w:pPr>
      <w:autoSpaceDE/>
      <w:autoSpaceDN/>
      <w:adjustRightInd/>
      <w:spacing w:after="160" w:line="259" w:lineRule="auto"/>
    </w:pPr>
    <w:rPr>
      <w:rFonts w:asciiTheme="minorHAnsi" w:eastAsiaTheme="minorHAnsi" w:hAnsiTheme="minorHAnsi" w:cstheme="minorBidi"/>
      <w:color w:val="auto"/>
      <w:sz w:val="22"/>
      <w:szCs w:val="22"/>
      <w:lang w:val="en-AU" w:eastAsia="en-US"/>
    </w:rPr>
  </w:style>
  <w:style w:type="paragraph" w:customStyle="1" w:styleId="Tables">
    <w:name w:val="Tables"/>
    <w:basedOn w:val="BodyText"/>
    <w:link w:val="TablesChar"/>
    <w:autoRedefine/>
    <w:qFormat/>
    <w:rsid w:val="00662A4D"/>
    <w:pPr>
      <w:widowControl w:val="0"/>
      <w:adjustRightInd/>
      <w:spacing w:before="0" w:after="0" w:line="240" w:lineRule="auto"/>
    </w:pPr>
    <w:rPr>
      <w:rFonts w:asciiTheme="minorHAnsi" w:eastAsia="Arial" w:hAnsiTheme="minorHAnsi" w:cstheme="minorHAnsi"/>
      <w:bCs/>
      <w:sz w:val="22"/>
      <w:szCs w:val="22"/>
    </w:rPr>
  </w:style>
  <w:style w:type="character" w:customStyle="1" w:styleId="FiguresChar">
    <w:name w:val="Figures Char"/>
    <w:basedOn w:val="DefaultParagraphFont"/>
    <w:link w:val="Figures"/>
    <w:rsid w:val="00983344"/>
    <w:rPr>
      <w:rFonts w:asciiTheme="minorHAnsi" w:eastAsiaTheme="minorHAnsi" w:hAnsiTheme="minorHAnsi" w:cstheme="minorBidi"/>
      <w:sz w:val="22"/>
      <w:szCs w:val="22"/>
      <w:lang w:eastAsia="en-US"/>
    </w:rPr>
  </w:style>
  <w:style w:type="character" w:customStyle="1" w:styleId="TablesChar">
    <w:name w:val="Tables Char"/>
    <w:basedOn w:val="BodyTextChar"/>
    <w:link w:val="Tables"/>
    <w:rsid w:val="00662A4D"/>
    <w:rPr>
      <w:rFonts w:asciiTheme="minorHAnsi" w:eastAsia="Arial" w:hAnsiTheme="minorHAnsi" w:cstheme="minorHAnsi"/>
      <w:b/>
      <w:bCs/>
      <w:color w:val="000000" w:themeColor="text1"/>
      <w:sz w:val="22"/>
      <w:szCs w:val="22"/>
      <w:lang w:val="en-US" w:eastAsia="en-US"/>
    </w:rPr>
  </w:style>
  <w:style w:type="numbering" w:customStyle="1" w:styleId="CurrentList2">
    <w:name w:val="Current List2"/>
    <w:uiPriority w:val="99"/>
    <w:rsid w:val="00AA6A13"/>
    <w:pPr>
      <w:numPr>
        <w:numId w:val="86"/>
      </w:numPr>
    </w:pPr>
  </w:style>
  <w:style w:type="character" w:customStyle="1" w:styleId="A5">
    <w:name w:val="A5"/>
    <w:uiPriority w:val="99"/>
    <w:rsid w:val="005035EE"/>
    <w:rPr>
      <w:rFonts w:cs="VTQGM G+ Helvetica Neue"/>
      <w:color w:val="41484D"/>
      <w:sz w:val="20"/>
      <w:szCs w:val="20"/>
    </w:rPr>
  </w:style>
  <w:style w:type="character" w:customStyle="1" w:styleId="Style1Char">
    <w:name w:val="Style1 Char"/>
    <w:basedOn w:val="DefaultParagraphFont"/>
    <w:link w:val="Style1"/>
    <w:rsid w:val="005035EE"/>
    <w:rPr>
      <w:rFonts w:ascii="Arial" w:hAnsi="Arial" w:cs="Arial"/>
      <w:color w:val="000000"/>
      <w:sz w:val="20"/>
      <w:szCs w:val="20"/>
    </w:rPr>
  </w:style>
  <w:style w:type="paragraph" w:customStyle="1" w:styleId="Style3">
    <w:name w:val="Style3"/>
    <w:basedOn w:val="Normal"/>
    <w:link w:val="Style3Char"/>
    <w:qFormat/>
    <w:rsid w:val="005035EE"/>
    <w:pPr>
      <w:autoSpaceDE/>
      <w:autoSpaceDN/>
      <w:adjustRightInd/>
      <w:spacing w:after="160" w:line="259" w:lineRule="auto"/>
      <w:ind w:right="-613"/>
    </w:pPr>
    <w:rPr>
      <w:rFonts w:asciiTheme="minorHAnsi" w:hAnsiTheme="minorHAnsi" w:cstheme="minorHAnsi"/>
      <w:b/>
      <w:color w:val="2F5496"/>
      <w:sz w:val="28"/>
      <w:szCs w:val="28"/>
      <w:lang w:val="en-AU" w:eastAsia="en-US"/>
    </w:rPr>
  </w:style>
  <w:style w:type="character" w:customStyle="1" w:styleId="Style2Char">
    <w:name w:val="Style2 Char"/>
    <w:basedOn w:val="DefaultParagraphFont"/>
    <w:link w:val="Style2"/>
    <w:rsid w:val="005035EE"/>
    <w:rPr>
      <w:rFonts w:ascii="Arial" w:hAnsi="Arial" w:cs="Arial"/>
      <w:snapToGrid w:val="0"/>
      <w:color w:val="000000"/>
      <w:sz w:val="22"/>
      <w:szCs w:val="20"/>
      <w:lang w:eastAsia="en-US"/>
    </w:rPr>
  </w:style>
  <w:style w:type="paragraph" w:customStyle="1" w:styleId="Style4">
    <w:name w:val="Style4"/>
    <w:basedOn w:val="ListParagraph"/>
    <w:link w:val="Style4Char"/>
    <w:qFormat/>
    <w:rsid w:val="005035EE"/>
    <w:pPr>
      <w:numPr>
        <w:numId w:val="94"/>
      </w:numPr>
      <w:autoSpaceDE/>
      <w:autoSpaceDN/>
      <w:adjustRightInd/>
      <w:spacing w:line="264" w:lineRule="auto"/>
      <w:contextualSpacing/>
    </w:pPr>
    <w:rPr>
      <w:rFonts w:ascii="Calibri" w:eastAsia="Calibri" w:hAnsi="Calibri"/>
      <w:b/>
      <w:bCs/>
      <w:color w:val="2F5496"/>
      <w:szCs w:val="22"/>
      <w:lang w:eastAsia="en-US"/>
    </w:rPr>
  </w:style>
  <w:style w:type="character" w:customStyle="1" w:styleId="Style3Char">
    <w:name w:val="Style3 Char"/>
    <w:basedOn w:val="DefaultParagraphFont"/>
    <w:link w:val="Style3"/>
    <w:rsid w:val="005035EE"/>
    <w:rPr>
      <w:rFonts w:asciiTheme="minorHAnsi" w:hAnsiTheme="minorHAnsi" w:cstheme="minorHAnsi"/>
      <w:b/>
      <w:color w:val="2F5496"/>
      <w:sz w:val="28"/>
      <w:szCs w:val="28"/>
      <w:lang w:eastAsia="en-US"/>
    </w:rPr>
  </w:style>
  <w:style w:type="character" w:customStyle="1" w:styleId="Style4Char">
    <w:name w:val="Style4 Char"/>
    <w:basedOn w:val="ListParagraphChar"/>
    <w:link w:val="Style4"/>
    <w:rsid w:val="005035EE"/>
    <w:rPr>
      <w:rFonts w:ascii="Calibri" w:eastAsia="Calibri" w:hAnsi="Calibri" w:cs="Arial"/>
      <w:b/>
      <w:bCs/>
      <w:color w:val="2F5496"/>
      <w:sz w:val="20"/>
      <w:szCs w:val="22"/>
      <w:lang w:eastAsia="en-US"/>
    </w:rPr>
  </w:style>
  <w:style w:type="character" w:customStyle="1" w:styleId="Mention2">
    <w:name w:val="Mention2"/>
    <w:basedOn w:val="DefaultParagraphFont"/>
    <w:uiPriority w:val="99"/>
    <w:unhideWhenUsed/>
    <w:rsid w:val="005035EE"/>
    <w:rPr>
      <w:color w:val="2B579A"/>
      <w:shd w:val="clear" w:color="auto" w:fill="E6E6E6"/>
    </w:rPr>
  </w:style>
  <w:style w:type="paragraph" w:customStyle="1" w:styleId="SPA-quote">
    <w:name w:val="SPA-quote"/>
    <w:basedOn w:val="SPA-body-text-2"/>
    <w:qFormat/>
    <w:rsid w:val="00DE3E51"/>
    <w:pPr>
      <w:spacing w:line="240" w:lineRule="auto"/>
      <w:ind w:left="709"/>
    </w:pPr>
  </w:style>
  <w:style w:type="paragraph" w:customStyle="1" w:styleId="SPA-quote-bullet">
    <w:name w:val="SPA-quote-bullet"/>
    <w:basedOn w:val="SPA-bullet-list"/>
    <w:qFormat/>
    <w:rsid w:val="00DE3E51"/>
    <w:pPr>
      <w:ind w:left="1134"/>
    </w:pPr>
  </w:style>
  <w:style w:type="paragraph" w:customStyle="1" w:styleId="SPA-table-bullet">
    <w:name w:val="SPA-table-bullet"/>
    <w:basedOn w:val="SPA-bullet-list"/>
    <w:qFormat/>
    <w:rsid w:val="00DE3E51"/>
    <w:pPr>
      <w:ind w:left="386"/>
    </w:pPr>
  </w:style>
  <w:style w:type="paragraph" w:customStyle="1" w:styleId="SPA-body-after-box">
    <w:name w:val="SPA-body-after-box"/>
    <w:basedOn w:val="SPA-body-text-2"/>
    <w:qFormat/>
    <w:rsid w:val="00DE3E51"/>
    <w:pPr>
      <w:spacing w:before="120"/>
    </w:pPr>
  </w:style>
  <w:style w:type="paragraph" w:customStyle="1" w:styleId="SPA-table-bullet-2">
    <w:name w:val="SPA-table-bullet-2"/>
    <w:basedOn w:val="SPA-table-bullet"/>
    <w:qFormat/>
    <w:rsid w:val="00DE3E51"/>
    <w:pPr>
      <w:numPr>
        <w:ilvl w:val="1"/>
      </w:numPr>
    </w:pPr>
  </w:style>
  <w:style w:type="table" w:customStyle="1" w:styleId="ListTable4-Accent11">
    <w:name w:val="List Table 4 - Accent 11"/>
    <w:basedOn w:val="TableNormal"/>
    <w:uiPriority w:val="49"/>
    <w:rsid w:val="000A6BEC"/>
    <w:pPr>
      <w:spacing w:after="120" w:line="264" w:lineRule="auto"/>
    </w:pPr>
    <w:rPr>
      <w:rFonts w:asciiTheme="minorHAnsi" w:eastAsiaTheme="minorEastAsia" w:hAnsiTheme="minorHAnsi" w:cstheme="minorBidi"/>
      <w:sz w:val="21"/>
      <w:szCs w:val="2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Style10">
    <w:name w:val="Style 1"/>
    <w:basedOn w:val="Heading2"/>
    <w:link w:val="Style1Char0"/>
    <w:qFormat/>
    <w:rsid w:val="000A6BEC"/>
    <w:pPr>
      <w:spacing w:before="160" w:after="0"/>
      <w:ind w:left="-680" w:firstLine="0"/>
    </w:pPr>
    <w:rPr>
      <w:rFonts w:cs="Arial"/>
      <w:color w:val="002060"/>
      <w:sz w:val="40"/>
      <w:szCs w:val="40"/>
    </w:rPr>
  </w:style>
  <w:style w:type="character" w:customStyle="1" w:styleId="Style1Char0">
    <w:name w:val="Style 1 Char"/>
    <w:basedOn w:val="Heading2Char"/>
    <w:link w:val="Style10"/>
    <w:rsid w:val="000A6BEC"/>
    <w:rPr>
      <w:rFonts w:ascii="Arial" w:eastAsiaTheme="majorEastAsia" w:hAnsi="Arial" w:cs="Arial"/>
      <w:b/>
      <w:color w:val="002060"/>
      <w:sz w:val="40"/>
      <w:szCs w:val="40"/>
      <w:lang w:eastAsia="en-US"/>
    </w:rPr>
  </w:style>
  <w:style w:type="character" w:styleId="EndnoteReference">
    <w:name w:val="endnote reference"/>
    <w:basedOn w:val="DefaultParagraphFont"/>
    <w:semiHidden/>
    <w:unhideWhenUsed/>
    <w:rsid w:val="002460C3"/>
    <w:rPr>
      <w:vertAlign w:val="superscript"/>
    </w:rPr>
  </w:style>
  <w:style w:type="paragraph" w:customStyle="1" w:styleId="Pa0">
    <w:name w:val="Pa0"/>
    <w:basedOn w:val="Default"/>
    <w:next w:val="Default"/>
    <w:uiPriority w:val="99"/>
    <w:rsid w:val="00206210"/>
    <w:pPr>
      <w:spacing w:line="241" w:lineRule="atLeast"/>
    </w:pPr>
    <w:rPr>
      <w:rFonts w:ascii="Arial" w:eastAsiaTheme="minorEastAsia" w:hAnsi="Arial" w:cs="Arial"/>
      <w:color w:val="auto"/>
      <w:lang w:eastAsia="en-AU"/>
    </w:rPr>
  </w:style>
  <w:style w:type="character" w:customStyle="1" w:styleId="A3">
    <w:name w:val="A3"/>
    <w:uiPriority w:val="99"/>
    <w:rsid w:val="00206210"/>
    <w:rPr>
      <w:color w:val="221E1F"/>
      <w:sz w:val="20"/>
      <w:szCs w:val="20"/>
    </w:rPr>
  </w:style>
  <w:style w:type="table" w:styleId="GridTable2-Accent1">
    <w:name w:val="Grid Table 2 Accent 1"/>
    <w:basedOn w:val="TableNormal"/>
    <w:uiPriority w:val="47"/>
    <w:rsid w:val="00806CD8"/>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f11">
    <w:name w:val="cf11"/>
    <w:basedOn w:val="DefaultParagraphFont"/>
    <w:rsid w:val="006E75F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8704">
      <w:bodyDiv w:val="1"/>
      <w:marLeft w:val="0"/>
      <w:marRight w:val="0"/>
      <w:marTop w:val="0"/>
      <w:marBottom w:val="0"/>
      <w:divBdr>
        <w:top w:val="none" w:sz="0" w:space="0" w:color="auto"/>
        <w:left w:val="none" w:sz="0" w:space="0" w:color="auto"/>
        <w:bottom w:val="none" w:sz="0" w:space="0" w:color="auto"/>
        <w:right w:val="none" w:sz="0" w:space="0" w:color="auto"/>
      </w:divBdr>
    </w:div>
    <w:div w:id="45953454">
      <w:bodyDiv w:val="1"/>
      <w:marLeft w:val="0"/>
      <w:marRight w:val="0"/>
      <w:marTop w:val="0"/>
      <w:marBottom w:val="0"/>
      <w:divBdr>
        <w:top w:val="none" w:sz="0" w:space="0" w:color="auto"/>
        <w:left w:val="none" w:sz="0" w:space="0" w:color="auto"/>
        <w:bottom w:val="none" w:sz="0" w:space="0" w:color="auto"/>
        <w:right w:val="none" w:sz="0" w:space="0" w:color="auto"/>
      </w:divBdr>
    </w:div>
    <w:div w:id="50272580">
      <w:bodyDiv w:val="1"/>
      <w:marLeft w:val="0"/>
      <w:marRight w:val="0"/>
      <w:marTop w:val="0"/>
      <w:marBottom w:val="0"/>
      <w:divBdr>
        <w:top w:val="none" w:sz="0" w:space="0" w:color="auto"/>
        <w:left w:val="none" w:sz="0" w:space="0" w:color="auto"/>
        <w:bottom w:val="none" w:sz="0" w:space="0" w:color="auto"/>
        <w:right w:val="none" w:sz="0" w:space="0" w:color="auto"/>
      </w:divBdr>
    </w:div>
    <w:div w:id="55781764">
      <w:bodyDiv w:val="1"/>
      <w:marLeft w:val="0"/>
      <w:marRight w:val="0"/>
      <w:marTop w:val="0"/>
      <w:marBottom w:val="0"/>
      <w:divBdr>
        <w:top w:val="none" w:sz="0" w:space="0" w:color="auto"/>
        <w:left w:val="none" w:sz="0" w:space="0" w:color="auto"/>
        <w:bottom w:val="none" w:sz="0" w:space="0" w:color="auto"/>
        <w:right w:val="none" w:sz="0" w:space="0" w:color="auto"/>
      </w:divBdr>
    </w:div>
    <w:div w:id="77215815">
      <w:bodyDiv w:val="1"/>
      <w:marLeft w:val="0"/>
      <w:marRight w:val="0"/>
      <w:marTop w:val="0"/>
      <w:marBottom w:val="0"/>
      <w:divBdr>
        <w:top w:val="none" w:sz="0" w:space="0" w:color="auto"/>
        <w:left w:val="none" w:sz="0" w:space="0" w:color="auto"/>
        <w:bottom w:val="none" w:sz="0" w:space="0" w:color="auto"/>
        <w:right w:val="none" w:sz="0" w:space="0" w:color="auto"/>
      </w:divBdr>
    </w:div>
    <w:div w:id="108668054">
      <w:bodyDiv w:val="1"/>
      <w:marLeft w:val="0"/>
      <w:marRight w:val="0"/>
      <w:marTop w:val="0"/>
      <w:marBottom w:val="0"/>
      <w:divBdr>
        <w:top w:val="none" w:sz="0" w:space="0" w:color="auto"/>
        <w:left w:val="none" w:sz="0" w:space="0" w:color="auto"/>
        <w:bottom w:val="none" w:sz="0" w:space="0" w:color="auto"/>
        <w:right w:val="none" w:sz="0" w:space="0" w:color="auto"/>
      </w:divBdr>
    </w:div>
    <w:div w:id="113788338">
      <w:bodyDiv w:val="1"/>
      <w:marLeft w:val="0"/>
      <w:marRight w:val="0"/>
      <w:marTop w:val="0"/>
      <w:marBottom w:val="0"/>
      <w:divBdr>
        <w:top w:val="none" w:sz="0" w:space="0" w:color="auto"/>
        <w:left w:val="none" w:sz="0" w:space="0" w:color="auto"/>
        <w:bottom w:val="none" w:sz="0" w:space="0" w:color="auto"/>
        <w:right w:val="none" w:sz="0" w:space="0" w:color="auto"/>
      </w:divBdr>
    </w:div>
    <w:div w:id="114761898">
      <w:bodyDiv w:val="1"/>
      <w:marLeft w:val="0"/>
      <w:marRight w:val="0"/>
      <w:marTop w:val="0"/>
      <w:marBottom w:val="0"/>
      <w:divBdr>
        <w:top w:val="none" w:sz="0" w:space="0" w:color="auto"/>
        <w:left w:val="none" w:sz="0" w:space="0" w:color="auto"/>
        <w:bottom w:val="none" w:sz="0" w:space="0" w:color="auto"/>
        <w:right w:val="none" w:sz="0" w:space="0" w:color="auto"/>
      </w:divBdr>
    </w:div>
    <w:div w:id="118381694">
      <w:bodyDiv w:val="1"/>
      <w:marLeft w:val="0"/>
      <w:marRight w:val="0"/>
      <w:marTop w:val="0"/>
      <w:marBottom w:val="0"/>
      <w:divBdr>
        <w:top w:val="none" w:sz="0" w:space="0" w:color="auto"/>
        <w:left w:val="none" w:sz="0" w:space="0" w:color="auto"/>
        <w:bottom w:val="none" w:sz="0" w:space="0" w:color="auto"/>
        <w:right w:val="none" w:sz="0" w:space="0" w:color="auto"/>
      </w:divBdr>
    </w:div>
    <w:div w:id="124659017">
      <w:bodyDiv w:val="1"/>
      <w:marLeft w:val="0"/>
      <w:marRight w:val="0"/>
      <w:marTop w:val="0"/>
      <w:marBottom w:val="0"/>
      <w:divBdr>
        <w:top w:val="none" w:sz="0" w:space="0" w:color="auto"/>
        <w:left w:val="none" w:sz="0" w:space="0" w:color="auto"/>
        <w:bottom w:val="none" w:sz="0" w:space="0" w:color="auto"/>
        <w:right w:val="none" w:sz="0" w:space="0" w:color="auto"/>
      </w:divBdr>
    </w:div>
    <w:div w:id="143860237">
      <w:bodyDiv w:val="1"/>
      <w:marLeft w:val="0"/>
      <w:marRight w:val="0"/>
      <w:marTop w:val="0"/>
      <w:marBottom w:val="0"/>
      <w:divBdr>
        <w:top w:val="none" w:sz="0" w:space="0" w:color="auto"/>
        <w:left w:val="none" w:sz="0" w:space="0" w:color="auto"/>
        <w:bottom w:val="none" w:sz="0" w:space="0" w:color="auto"/>
        <w:right w:val="none" w:sz="0" w:space="0" w:color="auto"/>
      </w:divBdr>
    </w:div>
    <w:div w:id="183787544">
      <w:bodyDiv w:val="1"/>
      <w:marLeft w:val="0"/>
      <w:marRight w:val="0"/>
      <w:marTop w:val="0"/>
      <w:marBottom w:val="0"/>
      <w:divBdr>
        <w:top w:val="none" w:sz="0" w:space="0" w:color="auto"/>
        <w:left w:val="none" w:sz="0" w:space="0" w:color="auto"/>
        <w:bottom w:val="none" w:sz="0" w:space="0" w:color="auto"/>
        <w:right w:val="none" w:sz="0" w:space="0" w:color="auto"/>
      </w:divBdr>
    </w:div>
    <w:div w:id="213781976">
      <w:bodyDiv w:val="1"/>
      <w:marLeft w:val="0"/>
      <w:marRight w:val="0"/>
      <w:marTop w:val="0"/>
      <w:marBottom w:val="0"/>
      <w:divBdr>
        <w:top w:val="none" w:sz="0" w:space="0" w:color="auto"/>
        <w:left w:val="none" w:sz="0" w:space="0" w:color="auto"/>
        <w:bottom w:val="none" w:sz="0" w:space="0" w:color="auto"/>
        <w:right w:val="none" w:sz="0" w:space="0" w:color="auto"/>
      </w:divBdr>
    </w:div>
    <w:div w:id="241139657">
      <w:bodyDiv w:val="1"/>
      <w:marLeft w:val="0"/>
      <w:marRight w:val="0"/>
      <w:marTop w:val="0"/>
      <w:marBottom w:val="0"/>
      <w:divBdr>
        <w:top w:val="none" w:sz="0" w:space="0" w:color="auto"/>
        <w:left w:val="none" w:sz="0" w:space="0" w:color="auto"/>
        <w:bottom w:val="none" w:sz="0" w:space="0" w:color="auto"/>
        <w:right w:val="none" w:sz="0" w:space="0" w:color="auto"/>
      </w:divBdr>
    </w:div>
    <w:div w:id="262229129">
      <w:bodyDiv w:val="1"/>
      <w:marLeft w:val="0"/>
      <w:marRight w:val="0"/>
      <w:marTop w:val="0"/>
      <w:marBottom w:val="0"/>
      <w:divBdr>
        <w:top w:val="none" w:sz="0" w:space="0" w:color="auto"/>
        <w:left w:val="none" w:sz="0" w:space="0" w:color="auto"/>
        <w:bottom w:val="none" w:sz="0" w:space="0" w:color="auto"/>
        <w:right w:val="none" w:sz="0" w:space="0" w:color="auto"/>
      </w:divBdr>
    </w:div>
    <w:div w:id="288977575">
      <w:bodyDiv w:val="1"/>
      <w:marLeft w:val="0"/>
      <w:marRight w:val="0"/>
      <w:marTop w:val="0"/>
      <w:marBottom w:val="0"/>
      <w:divBdr>
        <w:top w:val="none" w:sz="0" w:space="0" w:color="auto"/>
        <w:left w:val="none" w:sz="0" w:space="0" w:color="auto"/>
        <w:bottom w:val="none" w:sz="0" w:space="0" w:color="auto"/>
        <w:right w:val="none" w:sz="0" w:space="0" w:color="auto"/>
      </w:divBdr>
    </w:div>
    <w:div w:id="293221963">
      <w:bodyDiv w:val="1"/>
      <w:marLeft w:val="0"/>
      <w:marRight w:val="0"/>
      <w:marTop w:val="0"/>
      <w:marBottom w:val="0"/>
      <w:divBdr>
        <w:top w:val="none" w:sz="0" w:space="0" w:color="auto"/>
        <w:left w:val="none" w:sz="0" w:space="0" w:color="auto"/>
        <w:bottom w:val="none" w:sz="0" w:space="0" w:color="auto"/>
        <w:right w:val="none" w:sz="0" w:space="0" w:color="auto"/>
      </w:divBdr>
    </w:div>
    <w:div w:id="300234366">
      <w:bodyDiv w:val="1"/>
      <w:marLeft w:val="0"/>
      <w:marRight w:val="0"/>
      <w:marTop w:val="0"/>
      <w:marBottom w:val="0"/>
      <w:divBdr>
        <w:top w:val="none" w:sz="0" w:space="0" w:color="auto"/>
        <w:left w:val="none" w:sz="0" w:space="0" w:color="auto"/>
        <w:bottom w:val="none" w:sz="0" w:space="0" w:color="auto"/>
        <w:right w:val="none" w:sz="0" w:space="0" w:color="auto"/>
      </w:divBdr>
    </w:div>
    <w:div w:id="310250982">
      <w:bodyDiv w:val="1"/>
      <w:marLeft w:val="0"/>
      <w:marRight w:val="0"/>
      <w:marTop w:val="0"/>
      <w:marBottom w:val="0"/>
      <w:divBdr>
        <w:top w:val="none" w:sz="0" w:space="0" w:color="auto"/>
        <w:left w:val="none" w:sz="0" w:space="0" w:color="auto"/>
        <w:bottom w:val="none" w:sz="0" w:space="0" w:color="auto"/>
        <w:right w:val="none" w:sz="0" w:space="0" w:color="auto"/>
      </w:divBdr>
    </w:div>
    <w:div w:id="327179349">
      <w:bodyDiv w:val="1"/>
      <w:marLeft w:val="0"/>
      <w:marRight w:val="0"/>
      <w:marTop w:val="0"/>
      <w:marBottom w:val="0"/>
      <w:divBdr>
        <w:top w:val="none" w:sz="0" w:space="0" w:color="auto"/>
        <w:left w:val="none" w:sz="0" w:space="0" w:color="auto"/>
        <w:bottom w:val="none" w:sz="0" w:space="0" w:color="auto"/>
        <w:right w:val="none" w:sz="0" w:space="0" w:color="auto"/>
      </w:divBdr>
      <w:divsChild>
        <w:div w:id="527453533">
          <w:marLeft w:val="0"/>
          <w:marRight w:val="0"/>
          <w:marTop w:val="0"/>
          <w:marBottom w:val="0"/>
          <w:divBdr>
            <w:top w:val="none" w:sz="0" w:space="0" w:color="auto"/>
            <w:left w:val="none" w:sz="0" w:space="0" w:color="auto"/>
            <w:bottom w:val="none" w:sz="0" w:space="0" w:color="auto"/>
            <w:right w:val="none" w:sz="0" w:space="0" w:color="auto"/>
          </w:divBdr>
          <w:divsChild>
            <w:div w:id="303509768">
              <w:marLeft w:val="0"/>
              <w:marRight w:val="0"/>
              <w:marTop w:val="0"/>
              <w:marBottom w:val="0"/>
              <w:divBdr>
                <w:top w:val="none" w:sz="0" w:space="0" w:color="auto"/>
                <w:left w:val="none" w:sz="0" w:space="0" w:color="auto"/>
                <w:bottom w:val="none" w:sz="0" w:space="0" w:color="auto"/>
                <w:right w:val="none" w:sz="0" w:space="0" w:color="auto"/>
              </w:divBdr>
              <w:divsChild>
                <w:div w:id="18989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546038">
          <w:marLeft w:val="0"/>
          <w:marRight w:val="0"/>
          <w:marTop w:val="150"/>
          <w:marBottom w:val="0"/>
          <w:divBdr>
            <w:top w:val="none" w:sz="0" w:space="0" w:color="auto"/>
            <w:left w:val="none" w:sz="0" w:space="0" w:color="auto"/>
            <w:bottom w:val="none" w:sz="0" w:space="0" w:color="auto"/>
            <w:right w:val="none" w:sz="0" w:space="0" w:color="auto"/>
          </w:divBdr>
        </w:div>
      </w:divsChild>
    </w:div>
    <w:div w:id="329022573">
      <w:bodyDiv w:val="1"/>
      <w:marLeft w:val="0"/>
      <w:marRight w:val="0"/>
      <w:marTop w:val="0"/>
      <w:marBottom w:val="0"/>
      <w:divBdr>
        <w:top w:val="none" w:sz="0" w:space="0" w:color="auto"/>
        <w:left w:val="none" w:sz="0" w:space="0" w:color="auto"/>
        <w:bottom w:val="none" w:sz="0" w:space="0" w:color="auto"/>
        <w:right w:val="none" w:sz="0" w:space="0" w:color="auto"/>
      </w:divBdr>
    </w:div>
    <w:div w:id="347947589">
      <w:bodyDiv w:val="1"/>
      <w:marLeft w:val="0"/>
      <w:marRight w:val="0"/>
      <w:marTop w:val="0"/>
      <w:marBottom w:val="0"/>
      <w:divBdr>
        <w:top w:val="none" w:sz="0" w:space="0" w:color="auto"/>
        <w:left w:val="none" w:sz="0" w:space="0" w:color="auto"/>
        <w:bottom w:val="none" w:sz="0" w:space="0" w:color="auto"/>
        <w:right w:val="none" w:sz="0" w:space="0" w:color="auto"/>
      </w:divBdr>
    </w:div>
    <w:div w:id="367753799">
      <w:bodyDiv w:val="1"/>
      <w:marLeft w:val="0"/>
      <w:marRight w:val="0"/>
      <w:marTop w:val="0"/>
      <w:marBottom w:val="0"/>
      <w:divBdr>
        <w:top w:val="none" w:sz="0" w:space="0" w:color="auto"/>
        <w:left w:val="none" w:sz="0" w:space="0" w:color="auto"/>
        <w:bottom w:val="none" w:sz="0" w:space="0" w:color="auto"/>
        <w:right w:val="none" w:sz="0" w:space="0" w:color="auto"/>
      </w:divBdr>
    </w:div>
    <w:div w:id="399258727">
      <w:bodyDiv w:val="1"/>
      <w:marLeft w:val="0"/>
      <w:marRight w:val="0"/>
      <w:marTop w:val="0"/>
      <w:marBottom w:val="0"/>
      <w:divBdr>
        <w:top w:val="none" w:sz="0" w:space="0" w:color="auto"/>
        <w:left w:val="none" w:sz="0" w:space="0" w:color="auto"/>
        <w:bottom w:val="none" w:sz="0" w:space="0" w:color="auto"/>
        <w:right w:val="none" w:sz="0" w:space="0" w:color="auto"/>
      </w:divBdr>
    </w:div>
    <w:div w:id="466702506">
      <w:bodyDiv w:val="1"/>
      <w:marLeft w:val="0"/>
      <w:marRight w:val="0"/>
      <w:marTop w:val="0"/>
      <w:marBottom w:val="0"/>
      <w:divBdr>
        <w:top w:val="none" w:sz="0" w:space="0" w:color="auto"/>
        <w:left w:val="none" w:sz="0" w:space="0" w:color="auto"/>
        <w:bottom w:val="none" w:sz="0" w:space="0" w:color="auto"/>
        <w:right w:val="none" w:sz="0" w:space="0" w:color="auto"/>
      </w:divBdr>
    </w:div>
    <w:div w:id="475143942">
      <w:bodyDiv w:val="1"/>
      <w:marLeft w:val="0"/>
      <w:marRight w:val="0"/>
      <w:marTop w:val="0"/>
      <w:marBottom w:val="0"/>
      <w:divBdr>
        <w:top w:val="none" w:sz="0" w:space="0" w:color="auto"/>
        <w:left w:val="none" w:sz="0" w:space="0" w:color="auto"/>
        <w:bottom w:val="none" w:sz="0" w:space="0" w:color="auto"/>
        <w:right w:val="none" w:sz="0" w:space="0" w:color="auto"/>
      </w:divBdr>
    </w:div>
    <w:div w:id="503253235">
      <w:bodyDiv w:val="1"/>
      <w:marLeft w:val="0"/>
      <w:marRight w:val="0"/>
      <w:marTop w:val="0"/>
      <w:marBottom w:val="0"/>
      <w:divBdr>
        <w:top w:val="none" w:sz="0" w:space="0" w:color="auto"/>
        <w:left w:val="none" w:sz="0" w:space="0" w:color="auto"/>
        <w:bottom w:val="none" w:sz="0" w:space="0" w:color="auto"/>
        <w:right w:val="none" w:sz="0" w:space="0" w:color="auto"/>
      </w:divBdr>
    </w:div>
    <w:div w:id="533998788">
      <w:bodyDiv w:val="1"/>
      <w:marLeft w:val="0"/>
      <w:marRight w:val="0"/>
      <w:marTop w:val="0"/>
      <w:marBottom w:val="0"/>
      <w:divBdr>
        <w:top w:val="none" w:sz="0" w:space="0" w:color="auto"/>
        <w:left w:val="none" w:sz="0" w:space="0" w:color="auto"/>
        <w:bottom w:val="none" w:sz="0" w:space="0" w:color="auto"/>
        <w:right w:val="none" w:sz="0" w:space="0" w:color="auto"/>
      </w:divBdr>
    </w:div>
    <w:div w:id="537744243">
      <w:bodyDiv w:val="1"/>
      <w:marLeft w:val="0"/>
      <w:marRight w:val="0"/>
      <w:marTop w:val="0"/>
      <w:marBottom w:val="0"/>
      <w:divBdr>
        <w:top w:val="none" w:sz="0" w:space="0" w:color="auto"/>
        <w:left w:val="none" w:sz="0" w:space="0" w:color="auto"/>
        <w:bottom w:val="none" w:sz="0" w:space="0" w:color="auto"/>
        <w:right w:val="none" w:sz="0" w:space="0" w:color="auto"/>
      </w:divBdr>
    </w:div>
    <w:div w:id="548878126">
      <w:bodyDiv w:val="1"/>
      <w:marLeft w:val="0"/>
      <w:marRight w:val="0"/>
      <w:marTop w:val="0"/>
      <w:marBottom w:val="0"/>
      <w:divBdr>
        <w:top w:val="none" w:sz="0" w:space="0" w:color="auto"/>
        <w:left w:val="none" w:sz="0" w:space="0" w:color="auto"/>
        <w:bottom w:val="none" w:sz="0" w:space="0" w:color="auto"/>
        <w:right w:val="none" w:sz="0" w:space="0" w:color="auto"/>
      </w:divBdr>
    </w:div>
    <w:div w:id="549656697">
      <w:bodyDiv w:val="1"/>
      <w:marLeft w:val="0"/>
      <w:marRight w:val="0"/>
      <w:marTop w:val="0"/>
      <w:marBottom w:val="0"/>
      <w:divBdr>
        <w:top w:val="none" w:sz="0" w:space="0" w:color="auto"/>
        <w:left w:val="none" w:sz="0" w:space="0" w:color="auto"/>
        <w:bottom w:val="none" w:sz="0" w:space="0" w:color="auto"/>
        <w:right w:val="none" w:sz="0" w:space="0" w:color="auto"/>
      </w:divBdr>
    </w:div>
    <w:div w:id="631643400">
      <w:bodyDiv w:val="1"/>
      <w:marLeft w:val="0"/>
      <w:marRight w:val="0"/>
      <w:marTop w:val="0"/>
      <w:marBottom w:val="0"/>
      <w:divBdr>
        <w:top w:val="none" w:sz="0" w:space="0" w:color="auto"/>
        <w:left w:val="none" w:sz="0" w:space="0" w:color="auto"/>
        <w:bottom w:val="none" w:sz="0" w:space="0" w:color="auto"/>
        <w:right w:val="none" w:sz="0" w:space="0" w:color="auto"/>
      </w:divBdr>
    </w:div>
    <w:div w:id="638926858">
      <w:bodyDiv w:val="1"/>
      <w:marLeft w:val="0"/>
      <w:marRight w:val="0"/>
      <w:marTop w:val="0"/>
      <w:marBottom w:val="0"/>
      <w:divBdr>
        <w:top w:val="none" w:sz="0" w:space="0" w:color="auto"/>
        <w:left w:val="none" w:sz="0" w:space="0" w:color="auto"/>
        <w:bottom w:val="none" w:sz="0" w:space="0" w:color="auto"/>
        <w:right w:val="none" w:sz="0" w:space="0" w:color="auto"/>
      </w:divBdr>
    </w:div>
    <w:div w:id="647517671">
      <w:bodyDiv w:val="1"/>
      <w:marLeft w:val="0"/>
      <w:marRight w:val="0"/>
      <w:marTop w:val="0"/>
      <w:marBottom w:val="0"/>
      <w:divBdr>
        <w:top w:val="none" w:sz="0" w:space="0" w:color="auto"/>
        <w:left w:val="none" w:sz="0" w:space="0" w:color="auto"/>
        <w:bottom w:val="none" w:sz="0" w:space="0" w:color="auto"/>
        <w:right w:val="none" w:sz="0" w:space="0" w:color="auto"/>
      </w:divBdr>
    </w:div>
    <w:div w:id="689573955">
      <w:bodyDiv w:val="1"/>
      <w:marLeft w:val="0"/>
      <w:marRight w:val="0"/>
      <w:marTop w:val="0"/>
      <w:marBottom w:val="0"/>
      <w:divBdr>
        <w:top w:val="none" w:sz="0" w:space="0" w:color="auto"/>
        <w:left w:val="none" w:sz="0" w:space="0" w:color="auto"/>
        <w:bottom w:val="none" w:sz="0" w:space="0" w:color="auto"/>
        <w:right w:val="none" w:sz="0" w:space="0" w:color="auto"/>
      </w:divBdr>
    </w:div>
    <w:div w:id="702826991">
      <w:bodyDiv w:val="1"/>
      <w:marLeft w:val="0"/>
      <w:marRight w:val="0"/>
      <w:marTop w:val="0"/>
      <w:marBottom w:val="0"/>
      <w:divBdr>
        <w:top w:val="none" w:sz="0" w:space="0" w:color="auto"/>
        <w:left w:val="none" w:sz="0" w:space="0" w:color="auto"/>
        <w:bottom w:val="none" w:sz="0" w:space="0" w:color="auto"/>
        <w:right w:val="none" w:sz="0" w:space="0" w:color="auto"/>
      </w:divBdr>
    </w:div>
    <w:div w:id="717557200">
      <w:bodyDiv w:val="1"/>
      <w:marLeft w:val="0"/>
      <w:marRight w:val="0"/>
      <w:marTop w:val="0"/>
      <w:marBottom w:val="0"/>
      <w:divBdr>
        <w:top w:val="none" w:sz="0" w:space="0" w:color="auto"/>
        <w:left w:val="none" w:sz="0" w:space="0" w:color="auto"/>
        <w:bottom w:val="none" w:sz="0" w:space="0" w:color="auto"/>
        <w:right w:val="none" w:sz="0" w:space="0" w:color="auto"/>
      </w:divBdr>
    </w:div>
    <w:div w:id="726682454">
      <w:bodyDiv w:val="1"/>
      <w:marLeft w:val="0"/>
      <w:marRight w:val="0"/>
      <w:marTop w:val="0"/>
      <w:marBottom w:val="0"/>
      <w:divBdr>
        <w:top w:val="none" w:sz="0" w:space="0" w:color="auto"/>
        <w:left w:val="none" w:sz="0" w:space="0" w:color="auto"/>
        <w:bottom w:val="none" w:sz="0" w:space="0" w:color="auto"/>
        <w:right w:val="none" w:sz="0" w:space="0" w:color="auto"/>
      </w:divBdr>
    </w:div>
    <w:div w:id="729887929">
      <w:bodyDiv w:val="1"/>
      <w:marLeft w:val="0"/>
      <w:marRight w:val="0"/>
      <w:marTop w:val="0"/>
      <w:marBottom w:val="0"/>
      <w:divBdr>
        <w:top w:val="none" w:sz="0" w:space="0" w:color="auto"/>
        <w:left w:val="none" w:sz="0" w:space="0" w:color="auto"/>
        <w:bottom w:val="none" w:sz="0" w:space="0" w:color="auto"/>
        <w:right w:val="none" w:sz="0" w:space="0" w:color="auto"/>
      </w:divBdr>
    </w:div>
    <w:div w:id="733896791">
      <w:bodyDiv w:val="1"/>
      <w:marLeft w:val="0"/>
      <w:marRight w:val="0"/>
      <w:marTop w:val="0"/>
      <w:marBottom w:val="0"/>
      <w:divBdr>
        <w:top w:val="none" w:sz="0" w:space="0" w:color="auto"/>
        <w:left w:val="none" w:sz="0" w:space="0" w:color="auto"/>
        <w:bottom w:val="none" w:sz="0" w:space="0" w:color="auto"/>
        <w:right w:val="none" w:sz="0" w:space="0" w:color="auto"/>
      </w:divBdr>
    </w:div>
    <w:div w:id="736905345">
      <w:bodyDiv w:val="1"/>
      <w:marLeft w:val="0"/>
      <w:marRight w:val="0"/>
      <w:marTop w:val="0"/>
      <w:marBottom w:val="0"/>
      <w:divBdr>
        <w:top w:val="none" w:sz="0" w:space="0" w:color="auto"/>
        <w:left w:val="none" w:sz="0" w:space="0" w:color="auto"/>
        <w:bottom w:val="none" w:sz="0" w:space="0" w:color="auto"/>
        <w:right w:val="none" w:sz="0" w:space="0" w:color="auto"/>
      </w:divBdr>
    </w:div>
    <w:div w:id="754742345">
      <w:bodyDiv w:val="1"/>
      <w:marLeft w:val="0"/>
      <w:marRight w:val="0"/>
      <w:marTop w:val="0"/>
      <w:marBottom w:val="0"/>
      <w:divBdr>
        <w:top w:val="none" w:sz="0" w:space="0" w:color="auto"/>
        <w:left w:val="none" w:sz="0" w:space="0" w:color="auto"/>
        <w:bottom w:val="none" w:sz="0" w:space="0" w:color="auto"/>
        <w:right w:val="none" w:sz="0" w:space="0" w:color="auto"/>
      </w:divBdr>
    </w:div>
    <w:div w:id="755437306">
      <w:bodyDiv w:val="1"/>
      <w:marLeft w:val="0"/>
      <w:marRight w:val="0"/>
      <w:marTop w:val="0"/>
      <w:marBottom w:val="0"/>
      <w:divBdr>
        <w:top w:val="none" w:sz="0" w:space="0" w:color="auto"/>
        <w:left w:val="none" w:sz="0" w:space="0" w:color="auto"/>
        <w:bottom w:val="none" w:sz="0" w:space="0" w:color="auto"/>
        <w:right w:val="none" w:sz="0" w:space="0" w:color="auto"/>
      </w:divBdr>
    </w:div>
    <w:div w:id="761535209">
      <w:bodyDiv w:val="1"/>
      <w:marLeft w:val="0"/>
      <w:marRight w:val="0"/>
      <w:marTop w:val="0"/>
      <w:marBottom w:val="0"/>
      <w:divBdr>
        <w:top w:val="none" w:sz="0" w:space="0" w:color="auto"/>
        <w:left w:val="none" w:sz="0" w:space="0" w:color="auto"/>
        <w:bottom w:val="none" w:sz="0" w:space="0" w:color="auto"/>
        <w:right w:val="none" w:sz="0" w:space="0" w:color="auto"/>
      </w:divBdr>
    </w:div>
    <w:div w:id="776559314">
      <w:bodyDiv w:val="1"/>
      <w:marLeft w:val="0"/>
      <w:marRight w:val="0"/>
      <w:marTop w:val="0"/>
      <w:marBottom w:val="0"/>
      <w:divBdr>
        <w:top w:val="none" w:sz="0" w:space="0" w:color="auto"/>
        <w:left w:val="none" w:sz="0" w:space="0" w:color="auto"/>
        <w:bottom w:val="none" w:sz="0" w:space="0" w:color="auto"/>
        <w:right w:val="none" w:sz="0" w:space="0" w:color="auto"/>
      </w:divBdr>
    </w:div>
    <w:div w:id="777797236">
      <w:bodyDiv w:val="1"/>
      <w:marLeft w:val="0"/>
      <w:marRight w:val="0"/>
      <w:marTop w:val="0"/>
      <w:marBottom w:val="0"/>
      <w:divBdr>
        <w:top w:val="none" w:sz="0" w:space="0" w:color="auto"/>
        <w:left w:val="none" w:sz="0" w:space="0" w:color="auto"/>
        <w:bottom w:val="none" w:sz="0" w:space="0" w:color="auto"/>
        <w:right w:val="none" w:sz="0" w:space="0" w:color="auto"/>
      </w:divBdr>
    </w:div>
    <w:div w:id="782310026">
      <w:bodyDiv w:val="1"/>
      <w:marLeft w:val="0"/>
      <w:marRight w:val="0"/>
      <w:marTop w:val="0"/>
      <w:marBottom w:val="0"/>
      <w:divBdr>
        <w:top w:val="none" w:sz="0" w:space="0" w:color="auto"/>
        <w:left w:val="none" w:sz="0" w:space="0" w:color="auto"/>
        <w:bottom w:val="none" w:sz="0" w:space="0" w:color="auto"/>
        <w:right w:val="none" w:sz="0" w:space="0" w:color="auto"/>
      </w:divBdr>
    </w:div>
    <w:div w:id="796680820">
      <w:bodyDiv w:val="1"/>
      <w:marLeft w:val="0"/>
      <w:marRight w:val="0"/>
      <w:marTop w:val="0"/>
      <w:marBottom w:val="0"/>
      <w:divBdr>
        <w:top w:val="none" w:sz="0" w:space="0" w:color="auto"/>
        <w:left w:val="none" w:sz="0" w:space="0" w:color="auto"/>
        <w:bottom w:val="none" w:sz="0" w:space="0" w:color="auto"/>
        <w:right w:val="none" w:sz="0" w:space="0" w:color="auto"/>
      </w:divBdr>
    </w:div>
    <w:div w:id="826819807">
      <w:bodyDiv w:val="1"/>
      <w:marLeft w:val="0"/>
      <w:marRight w:val="0"/>
      <w:marTop w:val="0"/>
      <w:marBottom w:val="0"/>
      <w:divBdr>
        <w:top w:val="none" w:sz="0" w:space="0" w:color="auto"/>
        <w:left w:val="none" w:sz="0" w:space="0" w:color="auto"/>
        <w:bottom w:val="none" w:sz="0" w:space="0" w:color="auto"/>
        <w:right w:val="none" w:sz="0" w:space="0" w:color="auto"/>
      </w:divBdr>
    </w:div>
    <w:div w:id="832916933">
      <w:bodyDiv w:val="1"/>
      <w:marLeft w:val="0"/>
      <w:marRight w:val="0"/>
      <w:marTop w:val="0"/>
      <w:marBottom w:val="0"/>
      <w:divBdr>
        <w:top w:val="none" w:sz="0" w:space="0" w:color="auto"/>
        <w:left w:val="none" w:sz="0" w:space="0" w:color="auto"/>
        <w:bottom w:val="none" w:sz="0" w:space="0" w:color="auto"/>
        <w:right w:val="none" w:sz="0" w:space="0" w:color="auto"/>
      </w:divBdr>
    </w:div>
    <w:div w:id="849638143">
      <w:bodyDiv w:val="1"/>
      <w:marLeft w:val="0"/>
      <w:marRight w:val="0"/>
      <w:marTop w:val="0"/>
      <w:marBottom w:val="0"/>
      <w:divBdr>
        <w:top w:val="none" w:sz="0" w:space="0" w:color="auto"/>
        <w:left w:val="none" w:sz="0" w:space="0" w:color="auto"/>
        <w:bottom w:val="none" w:sz="0" w:space="0" w:color="auto"/>
        <w:right w:val="none" w:sz="0" w:space="0" w:color="auto"/>
      </w:divBdr>
    </w:div>
    <w:div w:id="882985598">
      <w:bodyDiv w:val="1"/>
      <w:marLeft w:val="0"/>
      <w:marRight w:val="0"/>
      <w:marTop w:val="0"/>
      <w:marBottom w:val="0"/>
      <w:divBdr>
        <w:top w:val="none" w:sz="0" w:space="0" w:color="auto"/>
        <w:left w:val="none" w:sz="0" w:space="0" w:color="auto"/>
        <w:bottom w:val="none" w:sz="0" w:space="0" w:color="auto"/>
        <w:right w:val="none" w:sz="0" w:space="0" w:color="auto"/>
      </w:divBdr>
    </w:div>
    <w:div w:id="898249170">
      <w:bodyDiv w:val="1"/>
      <w:marLeft w:val="0"/>
      <w:marRight w:val="0"/>
      <w:marTop w:val="0"/>
      <w:marBottom w:val="0"/>
      <w:divBdr>
        <w:top w:val="none" w:sz="0" w:space="0" w:color="auto"/>
        <w:left w:val="none" w:sz="0" w:space="0" w:color="auto"/>
        <w:bottom w:val="none" w:sz="0" w:space="0" w:color="auto"/>
        <w:right w:val="none" w:sz="0" w:space="0" w:color="auto"/>
      </w:divBdr>
    </w:div>
    <w:div w:id="907498704">
      <w:bodyDiv w:val="1"/>
      <w:marLeft w:val="0"/>
      <w:marRight w:val="0"/>
      <w:marTop w:val="0"/>
      <w:marBottom w:val="0"/>
      <w:divBdr>
        <w:top w:val="none" w:sz="0" w:space="0" w:color="auto"/>
        <w:left w:val="none" w:sz="0" w:space="0" w:color="auto"/>
        <w:bottom w:val="none" w:sz="0" w:space="0" w:color="auto"/>
        <w:right w:val="none" w:sz="0" w:space="0" w:color="auto"/>
      </w:divBdr>
    </w:div>
    <w:div w:id="914323262">
      <w:bodyDiv w:val="1"/>
      <w:marLeft w:val="0"/>
      <w:marRight w:val="0"/>
      <w:marTop w:val="0"/>
      <w:marBottom w:val="0"/>
      <w:divBdr>
        <w:top w:val="none" w:sz="0" w:space="0" w:color="auto"/>
        <w:left w:val="none" w:sz="0" w:space="0" w:color="auto"/>
        <w:bottom w:val="none" w:sz="0" w:space="0" w:color="auto"/>
        <w:right w:val="none" w:sz="0" w:space="0" w:color="auto"/>
      </w:divBdr>
    </w:div>
    <w:div w:id="914897248">
      <w:bodyDiv w:val="1"/>
      <w:marLeft w:val="0"/>
      <w:marRight w:val="0"/>
      <w:marTop w:val="0"/>
      <w:marBottom w:val="0"/>
      <w:divBdr>
        <w:top w:val="none" w:sz="0" w:space="0" w:color="auto"/>
        <w:left w:val="none" w:sz="0" w:space="0" w:color="auto"/>
        <w:bottom w:val="none" w:sz="0" w:space="0" w:color="auto"/>
        <w:right w:val="none" w:sz="0" w:space="0" w:color="auto"/>
      </w:divBdr>
    </w:div>
    <w:div w:id="938948055">
      <w:bodyDiv w:val="1"/>
      <w:marLeft w:val="0"/>
      <w:marRight w:val="0"/>
      <w:marTop w:val="0"/>
      <w:marBottom w:val="0"/>
      <w:divBdr>
        <w:top w:val="none" w:sz="0" w:space="0" w:color="auto"/>
        <w:left w:val="none" w:sz="0" w:space="0" w:color="auto"/>
        <w:bottom w:val="none" w:sz="0" w:space="0" w:color="auto"/>
        <w:right w:val="none" w:sz="0" w:space="0" w:color="auto"/>
      </w:divBdr>
      <w:divsChild>
        <w:div w:id="320350963">
          <w:marLeft w:val="0"/>
          <w:marRight w:val="0"/>
          <w:marTop w:val="0"/>
          <w:marBottom w:val="0"/>
          <w:divBdr>
            <w:top w:val="none" w:sz="0" w:space="0" w:color="auto"/>
            <w:left w:val="none" w:sz="0" w:space="0" w:color="auto"/>
            <w:bottom w:val="none" w:sz="0" w:space="0" w:color="auto"/>
            <w:right w:val="none" w:sz="0" w:space="0" w:color="auto"/>
          </w:divBdr>
        </w:div>
      </w:divsChild>
    </w:div>
    <w:div w:id="951400584">
      <w:bodyDiv w:val="1"/>
      <w:marLeft w:val="0"/>
      <w:marRight w:val="0"/>
      <w:marTop w:val="0"/>
      <w:marBottom w:val="0"/>
      <w:divBdr>
        <w:top w:val="none" w:sz="0" w:space="0" w:color="auto"/>
        <w:left w:val="none" w:sz="0" w:space="0" w:color="auto"/>
        <w:bottom w:val="none" w:sz="0" w:space="0" w:color="auto"/>
        <w:right w:val="none" w:sz="0" w:space="0" w:color="auto"/>
      </w:divBdr>
    </w:div>
    <w:div w:id="982582703">
      <w:bodyDiv w:val="1"/>
      <w:marLeft w:val="0"/>
      <w:marRight w:val="0"/>
      <w:marTop w:val="0"/>
      <w:marBottom w:val="0"/>
      <w:divBdr>
        <w:top w:val="none" w:sz="0" w:space="0" w:color="auto"/>
        <w:left w:val="none" w:sz="0" w:space="0" w:color="auto"/>
        <w:bottom w:val="none" w:sz="0" w:space="0" w:color="auto"/>
        <w:right w:val="none" w:sz="0" w:space="0" w:color="auto"/>
      </w:divBdr>
    </w:div>
    <w:div w:id="984285686">
      <w:bodyDiv w:val="1"/>
      <w:marLeft w:val="0"/>
      <w:marRight w:val="0"/>
      <w:marTop w:val="0"/>
      <w:marBottom w:val="0"/>
      <w:divBdr>
        <w:top w:val="none" w:sz="0" w:space="0" w:color="auto"/>
        <w:left w:val="none" w:sz="0" w:space="0" w:color="auto"/>
        <w:bottom w:val="none" w:sz="0" w:space="0" w:color="auto"/>
        <w:right w:val="none" w:sz="0" w:space="0" w:color="auto"/>
      </w:divBdr>
    </w:div>
    <w:div w:id="992752958">
      <w:bodyDiv w:val="1"/>
      <w:marLeft w:val="0"/>
      <w:marRight w:val="0"/>
      <w:marTop w:val="0"/>
      <w:marBottom w:val="0"/>
      <w:divBdr>
        <w:top w:val="none" w:sz="0" w:space="0" w:color="auto"/>
        <w:left w:val="none" w:sz="0" w:space="0" w:color="auto"/>
        <w:bottom w:val="none" w:sz="0" w:space="0" w:color="auto"/>
        <w:right w:val="none" w:sz="0" w:space="0" w:color="auto"/>
      </w:divBdr>
      <w:divsChild>
        <w:div w:id="407112925">
          <w:marLeft w:val="0"/>
          <w:marRight w:val="0"/>
          <w:marTop w:val="150"/>
          <w:marBottom w:val="0"/>
          <w:divBdr>
            <w:top w:val="none" w:sz="0" w:space="0" w:color="auto"/>
            <w:left w:val="none" w:sz="0" w:space="0" w:color="auto"/>
            <w:bottom w:val="none" w:sz="0" w:space="0" w:color="auto"/>
            <w:right w:val="none" w:sz="0" w:space="0" w:color="auto"/>
          </w:divBdr>
        </w:div>
        <w:div w:id="566691258">
          <w:marLeft w:val="0"/>
          <w:marRight w:val="0"/>
          <w:marTop w:val="0"/>
          <w:marBottom w:val="0"/>
          <w:divBdr>
            <w:top w:val="none" w:sz="0" w:space="0" w:color="auto"/>
            <w:left w:val="none" w:sz="0" w:space="0" w:color="auto"/>
            <w:bottom w:val="none" w:sz="0" w:space="0" w:color="auto"/>
            <w:right w:val="none" w:sz="0" w:space="0" w:color="auto"/>
          </w:divBdr>
          <w:divsChild>
            <w:div w:id="2027171500">
              <w:marLeft w:val="0"/>
              <w:marRight w:val="0"/>
              <w:marTop w:val="0"/>
              <w:marBottom w:val="0"/>
              <w:divBdr>
                <w:top w:val="none" w:sz="0" w:space="0" w:color="auto"/>
                <w:left w:val="none" w:sz="0" w:space="0" w:color="auto"/>
                <w:bottom w:val="none" w:sz="0" w:space="0" w:color="auto"/>
                <w:right w:val="none" w:sz="0" w:space="0" w:color="auto"/>
              </w:divBdr>
              <w:divsChild>
                <w:div w:id="387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68930">
      <w:bodyDiv w:val="1"/>
      <w:marLeft w:val="0"/>
      <w:marRight w:val="0"/>
      <w:marTop w:val="0"/>
      <w:marBottom w:val="0"/>
      <w:divBdr>
        <w:top w:val="none" w:sz="0" w:space="0" w:color="auto"/>
        <w:left w:val="none" w:sz="0" w:space="0" w:color="auto"/>
        <w:bottom w:val="none" w:sz="0" w:space="0" w:color="auto"/>
        <w:right w:val="none" w:sz="0" w:space="0" w:color="auto"/>
      </w:divBdr>
    </w:div>
    <w:div w:id="1023508172">
      <w:bodyDiv w:val="1"/>
      <w:marLeft w:val="0"/>
      <w:marRight w:val="0"/>
      <w:marTop w:val="0"/>
      <w:marBottom w:val="0"/>
      <w:divBdr>
        <w:top w:val="none" w:sz="0" w:space="0" w:color="auto"/>
        <w:left w:val="none" w:sz="0" w:space="0" w:color="auto"/>
        <w:bottom w:val="none" w:sz="0" w:space="0" w:color="auto"/>
        <w:right w:val="none" w:sz="0" w:space="0" w:color="auto"/>
      </w:divBdr>
    </w:div>
    <w:div w:id="1041855823">
      <w:bodyDiv w:val="1"/>
      <w:marLeft w:val="0"/>
      <w:marRight w:val="0"/>
      <w:marTop w:val="0"/>
      <w:marBottom w:val="0"/>
      <w:divBdr>
        <w:top w:val="none" w:sz="0" w:space="0" w:color="auto"/>
        <w:left w:val="none" w:sz="0" w:space="0" w:color="auto"/>
        <w:bottom w:val="none" w:sz="0" w:space="0" w:color="auto"/>
        <w:right w:val="none" w:sz="0" w:space="0" w:color="auto"/>
      </w:divBdr>
    </w:div>
    <w:div w:id="1049840087">
      <w:bodyDiv w:val="1"/>
      <w:marLeft w:val="0"/>
      <w:marRight w:val="0"/>
      <w:marTop w:val="0"/>
      <w:marBottom w:val="0"/>
      <w:divBdr>
        <w:top w:val="none" w:sz="0" w:space="0" w:color="auto"/>
        <w:left w:val="none" w:sz="0" w:space="0" w:color="auto"/>
        <w:bottom w:val="none" w:sz="0" w:space="0" w:color="auto"/>
        <w:right w:val="none" w:sz="0" w:space="0" w:color="auto"/>
      </w:divBdr>
    </w:div>
    <w:div w:id="1064334427">
      <w:bodyDiv w:val="1"/>
      <w:marLeft w:val="0"/>
      <w:marRight w:val="0"/>
      <w:marTop w:val="0"/>
      <w:marBottom w:val="0"/>
      <w:divBdr>
        <w:top w:val="none" w:sz="0" w:space="0" w:color="auto"/>
        <w:left w:val="none" w:sz="0" w:space="0" w:color="auto"/>
        <w:bottom w:val="none" w:sz="0" w:space="0" w:color="auto"/>
        <w:right w:val="none" w:sz="0" w:space="0" w:color="auto"/>
      </w:divBdr>
    </w:div>
    <w:div w:id="1068963483">
      <w:bodyDiv w:val="1"/>
      <w:marLeft w:val="0"/>
      <w:marRight w:val="0"/>
      <w:marTop w:val="0"/>
      <w:marBottom w:val="0"/>
      <w:divBdr>
        <w:top w:val="none" w:sz="0" w:space="0" w:color="auto"/>
        <w:left w:val="none" w:sz="0" w:space="0" w:color="auto"/>
        <w:bottom w:val="none" w:sz="0" w:space="0" w:color="auto"/>
        <w:right w:val="none" w:sz="0" w:space="0" w:color="auto"/>
      </w:divBdr>
    </w:div>
    <w:div w:id="1078281833">
      <w:bodyDiv w:val="1"/>
      <w:marLeft w:val="0"/>
      <w:marRight w:val="0"/>
      <w:marTop w:val="0"/>
      <w:marBottom w:val="0"/>
      <w:divBdr>
        <w:top w:val="none" w:sz="0" w:space="0" w:color="auto"/>
        <w:left w:val="none" w:sz="0" w:space="0" w:color="auto"/>
        <w:bottom w:val="none" w:sz="0" w:space="0" w:color="auto"/>
        <w:right w:val="none" w:sz="0" w:space="0" w:color="auto"/>
      </w:divBdr>
    </w:div>
    <w:div w:id="1088306694">
      <w:bodyDiv w:val="1"/>
      <w:marLeft w:val="0"/>
      <w:marRight w:val="0"/>
      <w:marTop w:val="0"/>
      <w:marBottom w:val="0"/>
      <w:divBdr>
        <w:top w:val="none" w:sz="0" w:space="0" w:color="auto"/>
        <w:left w:val="none" w:sz="0" w:space="0" w:color="auto"/>
        <w:bottom w:val="none" w:sz="0" w:space="0" w:color="auto"/>
        <w:right w:val="none" w:sz="0" w:space="0" w:color="auto"/>
      </w:divBdr>
    </w:div>
    <w:div w:id="1093554589">
      <w:bodyDiv w:val="1"/>
      <w:marLeft w:val="0"/>
      <w:marRight w:val="0"/>
      <w:marTop w:val="0"/>
      <w:marBottom w:val="0"/>
      <w:divBdr>
        <w:top w:val="none" w:sz="0" w:space="0" w:color="auto"/>
        <w:left w:val="none" w:sz="0" w:space="0" w:color="auto"/>
        <w:bottom w:val="none" w:sz="0" w:space="0" w:color="auto"/>
        <w:right w:val="none" w:sz="0" w:space="0" w:color="auto"/>
      </w:divBdr>
    </w:div>
    <w:div w:id="1094016623">
      <w:bodyDiv w:val="1"/>
      <w:marLeft w:val="0"/>
      <w:marRight w:val="0"/>
      <w:marTop w:val="0"/>
      <w:marBottom w:val="0"/>
      <w:divBdr>
        <w:top w:val="none" w:sz="0" w:space="0" w:color="auto"/>
        <w:left w:val="none" w:sz="0" w:space="0" w:color="auto"/>
        <w:bottom w:val="none" w:sz="0" w:space="0" w:color="auto"/>
        <w:right w:val="none" w:sz="0" w:space="0" w:color="auto"/>
      </w:divBdr>
    </w:div>
    <w:div w:id="1099452181">
      <w:bodyDiv w:val="1"/>
      <w:marLeft w:val="0"/>
      <w:marRight w:val="0"/>
      <w:marTop w:val="0"/>
      <w:marBottom w:val="0"/>
      <w:divBdr>
        <w:top w:val="none" w:sz="0" w:space="0" w:color="auto"/>
        <w:left w:val="none" w:sz="0" w:space="0" w:color="auto"/>
        <w:bottom w:val="none" w:sz="0" w:space="0" w:color="auto"/>
        <w:right w:val="none" w:sz="0" w:space="0" w:color="auto"/>
      </w:divBdr>
    </w:div>
    <w:div w:id="1118179140">
      <w:bodyDiv w:val="1"/>
      <w:marLeft w:val="0"/>
      <w:marRight w:val="0"/>
      <w:marTop w:val="0"/>
      <w:marBottom w:val="0"/>
      <w:divBdr>
        <w:top w:val="none" w:sz="0" w:space="0" w:color="auto"/>
        <w:left w:val="none" w:sz="0" w:space="0" w:color="auto"/>
        <w:bottom w:val="none" w:sz="0" w:space="0" w:color="auto"/>
        <w:right w:val="none" w:sz="0" w:space="0" w:color="auto"/>
      </w:divBdr>
    </w:div>
    <w:div w:id="1152410597">
      <w:bodyDiv w:val="1"/>
      <w:marLeft w:val="0"/>
      <w:marRight w:val="0"/>
      <w:marTop w:val="0"/>
      <w:marBottom w:val="0"/>
      <w:divBdr>
        <w:top w:val="none" w:sz="0" w:space="0" w:color="auto"/>
        <w:left w:val="none" w:sz="0" w:space="0" w:color="auto"/>
        <w:bottom w:val="none" w:sz="0" w:space="0" w:color="auto"/>
        <w:right w:val="none" w:sz="0" w:space="0" w:color="auto"/>
      </w:divBdr>
    </w:div>
    <w:div w:id="1154567572">
      <w:bodyDiv w:val="1"/>
      <w:marLeft w:val="0"/>
      <w:marRight w:val="0"/>
      <w:marTop w:val="0"/>
      <w:marBottom w:val="0"/>
      <w:divBdr>
        <w:top w:val="none" w:sz="0" w:space="0" w:color="auto"/>
        <w:left w:val="none" w:sz="0" w:space="0" w:color="auto"/>
        <w:bottom w:val="none" w:sz="0" w:space="0" w:color="auto"/>
        <w:right w:val="none" w:sz="0" w:space="0" w:color="auto"/>
      </w:divBdr>
    </w:div>
    <w:div w:id="1170680217">
      <w:bodyDiv w:val="1"/>
      <w:marLeft w:val="0"/>
      <w:marRight w:val="0"/>
      <w:marTop w:val="0"/>
      <w:marBottom w:val="0"/>
      <w:divBdr>
        <w:top w:val="none" w:sz="0" w:space="0" w:color="auto"/>
        <w:left w:val="none" w:sz="0" w:space="0" w:color="auto"/>
        <w:bottom w:val="none" w:sz="0" w:space="0" w:color="auto"/>
        <w:right w:val="none" w:sz="0" w:space="0" w:color="auto"/>
      </w:divBdr>
      <w:divsChild>
        <w:div w:id="352269911">
          <w:marLeft w:val="0"/>
          <w:marRight w:val="0"/>
          <w:marTop w:val="0"/>
          <w:marBottom w:val="0"/>
          <w:divBdr>
            <w:top w:val="none" w:sz="0" w:space="0" w:color="auto"/>
            <w:left w:val="none" w:sz="0" w:space="0" w:color="auto"/>
            <w:bottom w:val="none" w:sz="0" w:space="0" w:color="auto"/>
            <w:right w:val="none" w:sz="0" w:space="0" w:color="auto"/>
          </w:divBdr>
          <w:divsChild>
            <w:div w:id="1012611920">
              <w:marLeft w:val="0"/>
              <w:marRight w:val="0"/>
              <w:marTop w:val="0"/>
              <w:marBottom w:val="0"/>
              <w:divBdr>
                <w:top w:val="none" w:sz="0" w:space="0" w:color="auto"/>
                <w:left w:val="none" w:sz="0" w:space="0" w:color="auto"/>
                <w:bottom w:val="none" w:sz="0" w:space="0" w:color="auto"/>
                <w:right w:val="none" w:sz="0" w:space="0" w:color="auto"/>
              </w:divBdr>
              <w:divsChild>
                <w:div w:id="736129117">
                  <w:marLeft w:val="0"/>
                  <w:marRight w:val="0"/>
                  <w:marTop w:val="0"/>
                  <w:marBottom w:val="0"/>
                  <w:divBdr>
                    <w:top w:val="none" w:sz="0" w:space="0" w:color="auto"/>
                    <w:left w:val="none" w:sz="0" w:space="0" w:color="auto"/>
                    <w:bottom w:val="none" w:sz="0" w:space="0" w:color="auto"/>
                    <w:right w:val="none" w:sz="0" w:space="0" w:color="auto"/>
                  </w:divBdr>
                  <w:divsChild>
                    <w:div w:id="12992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06965">
      <w:bodyDiv w:val="1"/>
      <w:marLeft w:val="0"/>
      <w:marRight w:val="0"/>
      <w:marTop w:val="0"/>
      <w:marBottom w:val="0"/>
      <w:divBdr>
        <w:top w:val="none" w:sz="0" w:space="0" w:color="auto"/>
        <w:left w:val="none" w:sz="0" w:space="0" w:color="auto"/>
        <w:bottom w:val="none" w:sz="0" w:space="0" w:color="auto"/>
        <w:right w:val="none" w:sz="0" w:space="0" w:color="auto"/>
      </w:divBdr>
    </w:div>
    <w:div w:id="1189485410">
      <w:bodyDiv w:val="1"/>
      <w:marLeft w:val="0"/>
      <w:marRight w:val="0"/>
      <w:marTop w:val="0"/>
      <w:marBottom w:val="0"/>
      <w:divBdr>
        <w:top w:val="none" w:sz="0" w:space="0" w:color="auto"/>
        <w:left w:val="none" w:sz="0" w:space="0" w:color="auto"/>
        <w:bottom w:val="none" w:sz="0" w:space="0" w:color="auto"/>
        <w:right w:val="none" w:sz="0" w:space="0" w:color="auto"/>
      </w:divBdr>
    </w:div>
    <w:div w:id="1194073462">
      <w:bodyDiv w:val="1"/>
      <w:marLeft w:val="0"/>
      <w:marRight w:val="0"/>
      <w:marTop w:val="0"/>
      <w:marBottom w:val="0"/>
      <w:divBdr>
        <w:top w:val="none" w:sz="0" w:space="0" w:color="auto"/>
        <w:left w:val="none" w:sz="0" w:space="0" w:color="auto"/>
        <w:bottom w:val="none" w:sz="0" w:space="0" w:color="auto"/>
        <w:right w:val="none" w:sz="0" w:space="0" w:color="auto"/>
      </w:divBdr>
    </w:div>
    <w:div w:id="1197736095">
      <w:bodyDiv w:val="1"/>
      <w:marLeft w:val="0"/>
      <w:marRight w:val="0"/>
      <w:marTop w:val="0"/>
      <w:marBottom w:val="0"/>
      <w:divBdr>
        <w:top w:val="none" w:sz="0" w:space="0" w:color="auto"/>
        <w:left w:val="none" w:sz="0" w:space="0" w:color="auto"/>
        <w:bottom w:val="none" w:sz="0" w:space="0" w:color="auto"/>
        <w:right w:val="none" w:sz="0" w:space="0" w:color="auto"/>
      </w:divBdr>
    </w:div>
    <w:div w:id="1230924346">
      <w:bodyDiv w:val="1"/>
      <w:marLeft w:val="0"/>
      <w:marRight w:val="0"/>
      <w:marTop w:val="0"/>
      <w:marBottom w:val="0"/>
      <w:divBdr>
        <w:top w:val="none" w:sz="0" w:space="0" w:color="auto"/>
        <w:left w:val="none" w:sz="0" w:space="0" w:color="auto"/>
        <w:bottom w:val="none" w:sz="0" w:space="0" w:color="auto"/>
        <w:right w:val="none" w:sz="0" w:space="0" w:color="auto"/>
      </w:divBdr>
    </w:div>
    <w:div w:id="1237859341">
      <w:bodyDiv w:val="1"/>
      <w:marLeft w:val="0"/>
      <w:marRight w:val="0"/>
      <w:marTop w:val="0"/>
      <w:marBottom w:val="0"/>
      <w:divBdr>
        <w:top w:val="none" w:sz="0" w:space="0" w:color="auto"/>
        <w:left w:val="none" w:sz="0" w:space="0" w:color="auto"/>
        <w:bottom w:val="none" w:sz="0" w:space="0" w:color="auto"/>
        <w:right w:val="none" w:sz="0" w:space="0" w:color="auto"/>
      </w:divBdr>
    </w:div>
    <w:div w:id="1246497169">
      <w:bodyDiv w:val="1"/>
      <w:marLeft w:val="0"/>
      <w:marRight w:val="0"/>
      <w:marTop w:val="0"/>
      <w:marBottom w:val="0"/>
      <w:divBdr>
        <w:top w:val="none" w:sz="0" w:space="0" w:color="auto"/>
        <w:left w:val="none" w:sz="0" w:space="0" w:color="auto"/>
        <w:bottom w:val="none" w:sz="0" w:space="0" w:color="auto"/>
        <w:right w:val="none" w:sz="0" w:space="0" w:color="auto"/>
      </w:divBdr>
    </w:div>
    <w:div w:id="1259605481">
      <w:bodyDiv w:val="1"/>
      <w:marLeft w:val="0"/>
      <w:marRight w:val="0"/>
      <w:marTop w:val="0"/>
      <w:marBottom w:val="0"/>
      <w:divBdr>
        <w:top w:val="none" w:sz="0" w:space="0" w:color="auto"/>
        <w:left w:val="none" w:sz="0" w:space="0" w:color="auto"/>
        <w:bottom w:val="none" w:sz="0" w:space="0" w:color="auto"/>
        <w:right w:val="none" w:sz="0" w:space="0" w:color="auto"/>
      </w:divBdr>
    </w:div>
    <w:div w:id="1259946606">
      <w:bodyDiv w:val="1"/>
      <w:marLeft w:val="0"/>
      <w:marRight w:val="0"/>
      <w:marTop w:val="0"/>
      <w:marBottom w:val="0"/>
      <w:divBdr>
        <w:top w:val="none" w:sz="0" w:space="0" w:color="auto"/>
        <w:left w:val="none" w:sz="0" w:space="0" w:color="auto"/>
        <w:bottom w:val="none" w:sz="0" w:space="0" w:color="auto"/>
        <w:right w:val="none" w:sz="0" w:space="0" w:color="auto"/>
      </w:divBdr>
    </w:div>
    <w:div w:id="1269461554">
      <w:bodyDiv w:val="1"/>
      <w:marLeft w:val="0"/>
      <w:marRight w:val="0"/>
      <w:marTop w:val="0"/>
      <w:marBottom w:val="0"/>
      <w:divBdr>
        <w:top w:val="none" w:sz="0" w:space="0" w:color="auto"/>
        <w:left w:val="none" w:sz="0" w:space="0" w:color="auto"/>
        <w:bottom w:val="none" w:sz="0" w:space="0" w:color="auto"/>
        <w:right w:val="none" w:sz="0" w:space="0" w:color="auto"/>
      </w:divBdr>
    </w:div>
    <w:div w:id="1278836402">
      <w:bodyDiv w:val="1"/>
      <w:marLeft w:val="0"/>
      <w:marRight w:val="0"/>
      <w:marTop w:val="0"/>
      <w:marBottom w:val="0"/>
      <w:divBdr>
        <w:top w:val="none" w:sz="0" w:space="0" w:color="auto"/>
        <w:left w:val="none" w:sz="0" w:space="0" w:color="auto"/>
        <w:bottom w:val="none" w:sz="0" w:space="0" w:color="auto"/>
        <w:right w:val="none" w:sz="0" w:space="0" w:color="auto"/>
      </w:divBdr>
    </w:div>
    <w:div w:id="1300257769">
      <w:bodyDiv w:val="1"/>
      <w:marLeft w:val="0"/>
      <w:marRight w:val="0"/>
      <w:marTop w:val="0"/>
      <w:marBottom w:val="0"/>
      <w:divBdr>
        <w:top w:val="none" w:sz="0" w:space="0" w:color="auto"/>
        <w:left w:val="none" w:sz="0" w:space="0" w:color="auto"/>
        <w:bottom w:val="none" w:sz="0" w:space="0" w:color="auto"/>
        <w:right w:val="none" w:sz="0" w:space="0" w:color="auto"/>
      </w:divBdr>
    </w:div>
    <w:div w:id="1308827584">
      <w:bodyDiv w:val="1"/>
      <w:marLeft w:val="0"/>
      <w:marRight w:val="0"/>
      <w:marTop w:val="0"/>
      <w:marBottom w:val="0"/>
      <w:divBdr>
        <w:top w:val="none" w:sz="0" w:space="0" w:color="auto"/>
        <w:left w:val="none" w:sz="0" w:space="0" w:color="auto"/>
        <w:bottom w:val="none" w:sz="0" w:space="0" w:color="auto"/>
        <w:right w:val="none" w:sz="0" w:space="0" w:color="auto"/>
      </w:divBdr>
    </w:div>
    <w:div w:id="1313753600">
      <w:bodyDiv w:val="1"/>
      <w:marLeft w:val="0"/>
      <w:marRight w:val="0"/>
      <w:marTop w:val="0"/>
      <w:marBottom w:val="0"/>
      <w:divBdr>
        <w:top w:val="none" w:sz="0" w:space="0" w:color="auto"/>
        <w:left w:val="none" w:sz="0" w:space="0" w:color="auto"/>
        <w:bottom w:val="none" w:sz="0" w:space="0" w:color="auto"/>
        <w:right w:val="none" w:sz="0" w:space="0" w:color="auto"/>
      </w:divBdr>
    </w:div>
    <w:div w:id="1372455303">
      <w:bodyDiv w:val="1"/>
      <w:marLeft w:val="0"/>
      <w:marRight w:val="0"/>
      <w:marTop w:val="0"/>
      <w:marBottom w:val="0"/>
      <w:divBdr>
        <w:top w:val="none" w:sz="0" w:space="0" w:color="auto"/>
        <w:left w:val="none" w:sz="0" w:space="0" w:color="auto"/>
        <w:bottom w:val="none" w:sz="0" w:space="0" w:color="auto"/>
        <w:right w:val="none" w:sz="0" w:space="0" w:color="auto"/>
      </w:divBdr>
    </w:div>
    <w:div w:id="1375696235">
      <w:bodyDiv w:val="1"/>
      <w:marLeft w:val="0"/>
      <w:marRight w:val="0"/>
      <w:marTop w:val="0"/>
      <w:marBottom w:val="0"/>
      <w:divBdr>
        <w:top w:val="none" w:sz="0" w:space="0" w:color="auto"/>
        <w:left w:val="none" w:sz="0" w:space="0" w:color="auto"/>
        <w:bottom w:val="none" w:sz="0" w:space="0" w:color="auto"/>
        <w:right w:val="none" w:sz="0" w:space="0" w:color="auto"/>
      </w:divBdr>
    </w:div>
    <w:div w:id="1388727990">
      <w:bodyDiv w:val="1"/>
      <w:marLeft w:val="0"/>
      <w:marRight w:val="0"/>
      <w:marTop w:val="0"/>
      <w:marBottom w:val="0"/>
      <w:divBdr>
        <w:top w:val="none" w:sz="0" w:space="0" w:color="auto"/>
        <w:left w:val="none" w:sz="0" w:space="0" w:color="auto"/>
        <w:bottom w:val="none" w:sz="0" w:space="0" w:color="auto"/>
        <w:right w:val="none" w:sz="0" w:space="0" w:color="auto"/>
      </w:divBdr>
    </w:div>
    <w:div w:id="1398477378">
      <w:bodyDiv w:val="1"/>
      <w:marLeft w:val="0"/>
      <w:marRight w:val="0"/>
      <w:marTop w:val="0"/>
      <w:marBottom w:val="0"/>
      <w:divBdr>
        <w:top w:val="none" w:sz="0" w:space="0" w:color="auto"/>
        <w:left w:val="none" w:sz="0" w:space="0" w:color="auto"/>
        <w:bottom w:val="none" w:sz="0" w:space="0" w:color="auto"/>
        <w:right w:val="none" w:sz="0" w:space="0" w:color="auto"/>
      </w:divBdr>
    </w:div>
    <w:div w:id="1402946445">
      <w:bodyDiv w:val="1"/>
      <w:marLeft w:val="0"/>
      <w:marRight w:val="0"/>
      <w:marTop w:val="0"/>
      <w:marBottom w:val="0"/>
      <w:divBdr>
        <w:top w:val="none" w:sz="0" w:space="0" w:color="auto"/>
        <w:left w:val="none" w:sz="0" w:space="0" w:color="auto"/>
        <w:bottom w:val="none" w:sz="0" w:space="0" w:color="auto"/>
        <w:right w:val="none" w:sz="0" w:space="0" w:color="auto"/>
      </w:divBdr>
    </w:div>
    <w:div w:id="1407268638">
      <w:bodyDiv w:val="1"/>
      <w:marLeft w:val="0"/>
      <w:marRight w:val="0"/>
      <w:marTop w:val="0"/>
      <w:marBottom w:val="0"/>
      <w:divBdr>
        <w:top w:val="none" w:sz="0" w:space="0" w:color="auto"/>
        <w:left w:val="none" w:sz="0" w:space="0" w:color="auto"/>
        <w:bottom w:val="none" w:sz="0" w:space="0" w:color="auto"/>
        <w:right w:val="none" w:sz="0" w:space="0" w:color="auto"/>
      </w:divBdr>
    </w:div>
    <w:div w:id="1419399199">
      <w:bodyDiv w:val="1"/>
      <w:marLeft w:val="0"/>
      <w:marRight w:val="0"/>
      <w:marTop w:val="0"/>
      <w:marBottom w:val="0"/>
      <w:divBdr>
        <w:top w:val="none" w:sz="0" w:space="0" w:color="auto"/>
        <w:left w:val="none" w:sz="0" w:space="0" w:color="auto"/>
        <w:bottom w:val="none" w:sz="0" w:space="0" w:color="auto"/>
        <w:right w:val="none" w:sz="0" w:space="0" w:color="auto"/>
      </w:divBdr>
    </w:div>
    <w:div w:id="1428496747">
      <w:bodyDiv w:val="1"/>
      <w:marLeft w:val="0"/>
      <w:marRight w:val="0"/>
      <w:marTop w:val="0"/>
      <w:marBottom w:val="0"/>
      <w:divBdr>
        <w:top w:val="none" w:sz="0" w:space="0" w:color="auto"/>
        <w:left w:val="none" w:sz="0" w:space="0" w:color="auto"/>
        <w:bottom w:val="none" w:sz="0" w:space="0" w:color="auto"/>
        <w:right w:val="none" w:sz="0" w:space="0" w:color="auto"/>
      </w:divBdr>
    </w:div>
    <w:div w:id="1452937472">
      <w:bodyDiv w:val="1"/>
      <w:marLeft w:val="0"/>
      <w:marRight w:val="0"/>
      <w:marTop w:val="0"/>
      <w:marBottom w:val="0"/>
      <w:divBdr>
        <w:top w:val="none" w:sz="0" w:space="0" w:color="auto"/>
        <w:left w:val="none" w:sz="0" w:space="0" w:color="auto"/>
        <w:bottom w:val="none" w:sz="0" w:space="0" w:color="auto"/>
        <w:right w:val="none" w:sz="0" w:space="0" w:color="auto"/>
      </w:divBdr>
    </w:div>
    <w:div w:id="1457333844">
      <w:bodyDiv w:val="1"/>
      <w:marLeft w:val="0"/>
      <w:marRight w:val="0"/>
      <w:marTop w:val="0"/>
      <w:marBottom w:val="0"/>
      <w:divBdr>
        <w:top w:val="none" w:sz="0" w:space="0" w:color="auto"/>
        <w:left w:val="none" w:sz="0" w:space="0" w:color="auto"/>
        <w:bottom w:val="none" w:sz="0" w:space="0" w:color="auto"/>
        <w:right w:val="none" w:sz="0" w:space="0" w:color="auto"/>
      </w:divBdr>
    </w:div>
    <w:div w:id="1508011297">
      <w:bodyDiv w:val="1"/>
      <w:marLeft w:val="0"/>
      <w:marRight w:val="0"/>
      <w:marTop w:val="0"/>
      <w:marBottom w:val="0"/>
      <w:divBdr>
        <w:top w:val="none" w:sz="0" w:space="0" w:color="auto"/>
        <w:left w:val="none" w:sz="0" w:space="0" w:color="auto"/>
        <w:bottom w:val="none" w:sz="0" w:space="0" w:color="auto"/>
        <w:right w:val="none" w:sz="0" w:space="0" w:color="auto"/>
      </w:divBdr>
    </w:div>
    <w:div w:id="1524590638">
      <w:bodyDiv w:val="1"/>
      <w:marLeft w:val="0"/>
      <w:marRight w:val="0"/>
      <w:marTop w:val="0"/>
      <w:marBottom w:val="0"/>
      <w:divBdr>
        <w:top w:val="none" w:sz="0" w:space="0" w:color="auto"/>
        <w:left w:val="none" w:sz="0" w:space="0" w:color="auto"/>
        <w:bottom w:val="none" w:sz="0" w:space="0" w:color="auto"/>
        <w:right w:val="none" w:sz="0" w:space="0" w:color="auto"/>
      </w:divBdr>
    </w:div>
    <w:div w:id="1579946900">
      <w:bodyDiv w:val="1"/>
      <w:marLeft w:val="0"/>
      <w:marRight w:val="0"/>
      <w:marTop w:val="0"/>
      <w:marBottom w:val="0"/>
      <w:divBdr>
        <w:top w:val="none" w:sz="0" w:space="0" w:color="auto"/>
        <w:left w:val="none" w:sz="0" w:space="0" w:color="auto"/>
        <w:bottom w:val="none" w:sz="0" w:space="0" w:color="auto"/>
        <w:right w:val="none" w:sz="0" w:space="0" w:color="auto"/>
      </w:divBdr>
    </w:div>
    <w:div w:id="1618442394">
      <w:bodyDiv w:val="1"/>
      <w:marLeft w:val="0"/>
      <w:marRight w:val="0"/>
      <w:marTop w:val="0"/>
      <w:marBottom w:val="0"/>
      <w:divBdr>
        <w:top w:val="none" w:sz="0" w:space="0" w:color="auto"/>
        <w:left w:val="none" w:sz="0" w:space="0" w:color="auto"/>
        <w:bottom w:val="none" w:sz="0" w:space="0" w:color="auto"/>
        <w:right w:val="none" w:sz="0" w:space="0" w:color="auto"/>
      </w:divBdr>
    </w:div>
    <w:div w:id="1629899720">
      <w:bodyDiv w:val="1"/>
      <w:marLeft w:val="0"/>
      <w:marRight w:val="0"/>
      <w:marTop w:val="0"/>
      <w:marBottom w:val="0"/>
      <w:divBdr>
        <w:top w:val="none" w:sz="0" w:space="0" w:color="auto"/>
        <w:left w:val="none" w:sz="0" w:space="0" w:color="auto"/>
        <w:bottom w:val="none" w:sz="0" w:space="0" w:color="auto"/>
        <w:right w:val="none" w:sz="0" w:space="0" w:color="auto"/>
      </w:divBdr>
    </w:div>
    <w:div w:id="1633292041">
      <w:bodyDiv w:val="1"/>
      <w:marLeft w:val="0"/>
      <w:marRight w:val="0"/>
      <w:marTop w:val="0"/>
      <w:marBottom w:val="0"/>
      <w:divBdr>
        <w:top w:val="none" w:sz="0" w:space="0" w:color="auto"/>
        <w:left w:val="none" w:sz="0" w:space="0" w:color="auto"/>
        <w:bottom w:val="none" w:sz="0" w:space="0" w:color="auto"/>
        <w:right w:val="none" w:sz="0" w:space="0" w:color="auto"/>
      </w:divBdr>
    </w:div>
    <w:div w:id="1641883082">
      <w:bodyDiv w:val="1"/>
      <w:marLeft w:val="0"/>
      <w:marRight w:val="0"/>
      <w:marTop w:val="0"/>
      <w:marBottom w:val="0"/>
      <w:divBdr>
        <w:top w:val="none" w:sz="0" w:space="0" w:color="auto"/>
        <w:left w:val="none" w:sz="0" w:space="0" w:color="auto"/>
        <w:bottom w:val="none" w:sz="0" w:space="0" w:color="auto"/>
        <w:right w:val="none" w:sz="0" w:space="0" w:color="auto"/>
      </w:divBdr>
    </w:div>
    <w:div w:id="1642346880">
      <w:bodyDiv w:val="1"/>
      <w:marLeft w:val="0"/>
      <w:marRight w:val="0"/>
      <w:marTop w:val="0"/>
      <w:marBottom w:val="0"/>
      <w:divBdr>
        <w:top w:val="none" w:sz="0" w:space="0" w:color="auto"/>
        <w:left w:val="none" w:sz="0" w:space="0" w:color="auto"/>
        <w:bottom w:val="none" w:sz="0" w:space="0" w:color="auto"/>
        <w:right w:val="none" w:sz="0" w:space="0" w:color="auto"/>
      </w:divBdr>
    </w:div>
    <w:div w:id="1654674882">
      <w:bodyDiv w:val="1"/>
      <w:marLeft w:val="0"/>
      <w:marRight w:val="0"/>
      <w:marTop w:val="0"/>
      <w:marBottom w:val="0"/>
      <w:divBdr>
        <w:top w:val="none" w:sz="0" w:space="0" w:color="auto"/>
        <w:left w:val="none" w:sz="0" w:space="0" w:color="auto"/>
        <w:bottom w:val="none" w:sz="0" w:space="0" w:color="auto"/>
        <w:right w:val="none" w:sz="0" w:space="0" w:color="auto"/>
      </w:divBdr>
    </w:div>
    <w:div w:id="1657804498">
      <w:bodyDiv w:val="1"/>
      <w:marLeft w:val="0"/>
      <w:marRight w:val="0"/>
      <w:marTop w:val="0"/>
      <w:marBottom w:val="0"/>
      <w:divBdr>
        <w:top w:val="none" w:sz="0" w:space="0" w:color="auto"/>
        <w:left w:val="none" w:sz="0" w:space="0" w:color="auto"/>
        <w:bottom w:val="none" w:sz="0" w:space="0" w:color="auto"/>
        <w:right w:val="none" w:sz="0" w:space="0" w:color="auto"/>
      </w:divBdr>
    </w:div>
    <w:div w:id="1682899847">
      <w:bodyDiv w:val="1"/>
      <w:marLeft w:val="0"/>
      <w:marRight w:val="0"/>
      <w:marTop w:val="0"/>
      <w:marBottom w:val="0"/>
      <w:divBdr>
        <w:top w:val="none" w:sz="0" w:space="0" w:color="auto"/>
        <w:left w:val="none" w:sz="0" w:space="0" w:color="auto"/>
        <w:bottom w:val="none" w:sz="0" w:space="0" w:color="auto"/>
        <w:right w:val="none" w:sz="0" w:space="0" w:color="auto"/>
      </w:divBdr>
    </w:div>
    <w:div w:id="1684940234">
      <w:bodyDiv w:val="1"/>
      <w:marLeft w:val="0"/>
      <w:marRight w:val="0"/>
      <w:marTop w:val="0"/>
      <w:marBottom w:val="0"/>
      <w:divBdr>
        <w:top w:val="none" w:sz="0" w:space="0" w:color="auto"/>
        <w:left w:val="none" w:sz="0" w:space="0" w:color="auto"/>
        <w:bottom w:val="none" w:sz="0" w:space="0" w:color="auto"/>
        <w:right w:val="none" w:sz="0" w:space="0" w:color="auto"/>
      </w:divBdr>
    </w:div>
    <w:div w:id="1709914407">
      <w:bodyDiv w:val="1"/>
      <w:marLeft w:val="0"/>
      <w:marRight w:val="0"/>
      <w:marTop w:val="0"/>
      <w:marBottom w:val="0"/>
      <w:divBdr>
        <w:top w:val="none" w:sz="0" w:space="0" w:color="auto"/>
        <w:left w:val="none" w:sz="0" w:space="0" w:color="auto"/>
        <w:bottom w:val="none" w:sz="0" w:space="0" w:color="auto"/>
        <w:right w:val="none" w:sz="0" w:space="0" w:color="auto"/>
      </w:divBdr>
    </w:div>
    <w:div w:id="1712145319">
      <w:bodyDiv w:val="1"/>
      <w:marLeft w:val="0"/>
      <w:marRight w:val="0"/>
      <w:marTop w:val="0"/>
      <w:marBottom w:val="0"/>
      <w:divBdr>
        <w:top w:val="none" w:sz="0" w:space="0" w:color="auto"/>
        <w:left w:val="none" w:sz="0" w:space="0" w:color="auto"/>
        <w:bottom w:val="none" w:sz="0" w:space="0" w:color="auto"/>
        <w:right w:val="none" w:sz="0" w:space="0" w:color="auto"/>
      </w:divBdr>
      <w:divsChild>
        <w:div w:id="357312347">
          <w:marLeft w:val="0"/>
          <w:marRight w:val="0"/>
          <w:marTop w:val="0"/>
          <w:marBottom w:val="0"/>
          <w:divBdr>
            <w:top w:val="none" w:sz="0" w:space="0" w:color="auto"/>
            <w:left w:val="none" w:sz="0" w:space="0" w:color="auto"/>
            <w:bottom w:val="none" w:sz="0" w:space="0" w:color="auto"/>
            <w:right w:val="none" w:sz="0" w:space="0" w:color="auto"/>
          </w:divBdr>
          <w:divsChild>
            <w:div w:id="543718536">
              <w:marLeft w:val="0"/>
              <w:marRight w:val="0"/>
              <w:marTop w:val="0"/>
              <w:marBottom w:val="0"/>
              <w:divBdr>
                <w:top w:val="none" w:sz="0" w:space="0" w:color="auto"/>
                <w:left w:val="none" w:sz="0" w:space="0" w:color="auto"/>
                <w:bottom w:val="none" w:sz="0" w:space="0" w:color="auto"/>
                <w:right w:val="none" w:sz="0" w:space="0" w:color="auto"/>
              </w:divBdr>
              <w:divsChild>
                <w:div w:id="13838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51008">
      <w:bodyDiv w:val="1"/>
      <w:marLeft w:val="0"/>
      <w:marRight w:val="0"/>
      <w:marTop w:val="0"/>
      <w:marBottom w:val="0"/>
      <w:divBdr>
        <w:top w:val="none" w:sz="0" w:space="0" w:color="auto"/>
        <w:left w:val="none" w:sz="0" w:space="0" w:color="auto"/>
        <w:bottom w:val="none" w:sz="0" w:space="0" w:color="auto"/>
        <w:right w:val="none" w:sz="0" w:space="0" w:color="auto"/>
      </w:divBdr>
    </w:div>
    <w:div w:id="1787239244">
      <w:bodyDiv w:val="1"/>
      <w:marLeft w:val="0"/>
      <w:marRight w:val="0"/>
      <w:marTop w:val="0"/>
      <w:marBottom w:val="0"/>
      <w:divBdr>
        <w:top w:val="none" w:sz="0" w:space="0" w:color="auto"/>
        <w:left w:val="none" w:sz="0" w:space="0" w:color="auto"/>
        <w:bottom w:val="none" w:sz="0" w:space="0" w:color="auto"/>
        <w:right w:val="none" w:sz="0" w:space="0" w:color="auto"/>
      </w:divBdr>
    </w:div>
    <w:div w:id="1790510820">
      <w:bodyDiv w:val="1"/>
      <w:marLeft w:val="0"/>
      <w:marRight w:val="0"/>
      <w:marTop w:val="0"/>
      <w:marBottom w:val="0"/>
      <w:divBdr>
        <w:top w:val="none" w:sz="0" w:space="0" w:color="auto"/>
        <w:left w:val="none" w:sz="0" w:space="0" w:color="auto"/>
        <w:bottom w:val="none" w:sz="0" w:space="0" w:color="auto"/>
        <w:right w:val="none" w:sz="0" w:space="0" w:color="auto"/>
      </w:divBdr>
      <w:divsChild>
        <w:div w:id="34548972">
          <w:marLeft w:val="0"/>
          <w:marRight w:val="0"/>
          <w:marTop w:val="0"/>
          <w:marBottom w:val="0"/>
          <w:divBdr>
            <w:top w:val="none" w:sz="0" w:space="0" w:color="auto"/>
            <w:left w:val="none" w:sz="0" w:space="0" w:color="auto"/>
            <w:bottom w:val="none" w:sz="0" w:space="0" w:color="auto"/>
            <w:right w:val="none" w:sz="0" w:space="0" w:color="auto"/>
          </w:divBdr>
        </w:div>
        <w:div w:id="522590975">
          <w:marLeft w:val="0"/>
          <w:marRight w:val="0"/>
          <w:marTop w:val="0"/>
          <w:marBottom w:val="120"/>
          <w:divBdr>
            <w:top w:val="none" w:sz="0" w:space="0" w:color="auto"/>
            <w:left w:val="none" w:sz="0" w:space="0" w:color="auto"/>
            <w:bottom w:val="none" w:sz="0" w:space="0" w:color="auto"/>
            <w:right w:val="none" w:sz="0" w:space="0" w:color="auto"/>
          </w:divBdr>
          <w:divsChild>
            <w:div w:id="622804551">
              <w:marLeft w:val="0"/>
              <w:marRight w:val="0"/>
              <w:marTop w:val="0"/>
              <w:marBottom w:val="0"/>
              <w:divBdr>
                <w:top w:val="single" w:sz="6" w:space="16" w:color="414141"/>
                <w:left w:val="single" w:sz="6" w:space="18" w:color="414141"/>
                <w:bottom w:val="single" w:sz="6" w:space="0" w:color="414141"/>
                <w:right w:val="single" w:sz="6" w:space="31" w:color="414141"/>
              </w:divBdr>
              <w:divsChild>
                <w:div w:id="2099671716">
                  <w:marLeft w:val="0"/>
                  <w:marRight w:val="0"/>
                  <w:marTop w:val="0"/>
                  <w:marBottom w:val="0"/>
                  <w:divBdr>
                    <w:top w:val="none" w:sz="0" w:space="0" w:color="auto"/>
                    <w:left w:val="none" w:sz="0" w:space="0" w:color="auto"/>
                    <w:bottom w:val="none" w:sz="0" w:space="0" w:color="auto"/>
                    <w:right w:val="none" w:sz="0" w:space="0" w:color="auto"/>
                  </w:divBdr>
                </w:div>
              </w:divsChild>
            </w:div>
            <w:div w:id="1026055192">
              <w:marLeft w:val="0"/>
              <w:marRight w:val="0"/>
              <w:marTop w:val="0"/>
              <w:marBottom w:val="0"/>
              <w:divBdr>
                <w:top w:val="single" w:sz="6" w:space="16" w:color="414141"/>
                <w:left w:val="single" w:sz="6" w:space="18" w:color="414141"/>
                <w:bottom w:val="single" w:sz="6" w:space="0" w:color="414141"/>
                <w:right w:val="single" w:sz="6" w:space="31" w:color="414141"/>
              </w:divBdr>
              <w:divsChild>
                <w:div w:id="188881903">
                  <w:marLeft w:val="0"/>
                  <w:marRight w:val="0"/>
                  <w:marTop w:val="0"/>
                  <w:marBottom w:val="0"/>
                  <w:divBdr>
                    <w:top w:val="none" w:sz="0" w:space="0" w:color="auto"/>
                    <w:left w:val="none" w:sz="0" w:space="0" w:color="auto"/>
                    <w:bottom w:val="none" w:sz="0" w:space="0" w:color="auto"/>
                    <w:right w:val="none" w:sz="0" w:space="0" w:color="auto"/>
                  </w:divBdr>
                </w:div>
              </w:divsChild>
            </w:div>
            <w:div w:id="1613441160">
              <w:marLeft w:val="0"/>
              <w:marRight w:val="0"/>
              <w:marTop w:val="0"/>
              <w:marBottom w:val="0"/>
              <w:divBdr>
                <w:top w:val="single" w:sz="6" w:space="16" w:color="414141"/>
                <w:left w:val="single" w:sz="6" w:space="18" w:color="414141"/>
                <w:bottom w:val="single" w:sz="6" w:space="0" w:color="414141"/>
                <w:right w:val="single" w:sz="6" w:space="31" w:color="414141"/>
              </w:divBdr>
              <w:divsChild>
                <w:div w:id="421340041">
                  <w:marLeft w:val="0"/>
                  <w:marRight w:val="0"/>
                  <w:marTop w:val="0"/>
                  <w:marBottom w:val="0"/>
                  <w:divBdr>
                    <w:top w:val="none" w:sz="0" w:space="0" w:color="auto"/>
                    <w:left w:val="none" w:sz="0" w:space="0" w:color="auto"/>
                    <w:bottom w:val="none" w:sz="0" w:space="0" w:color="auto"/>
                    <w:right w:val="none" w:sz="0" w:space="0" w:color="auto"/>
                  </w:divBdr>
                </w:div>
              </w:divsChild>
            </w:div>
            <w:div w:id="2133476954">
              <w:marLeft w:val="0"/>
              <w:marRight w:val="0"/>
              <w:marTop w:val="0"/>
              <w:marBottom w:val="0"/>
              <w:divBdr>
                <w:top w:val="single" w:sz="6" w:space="16" w:color="414141"/>
                <w:left w:val="single" w:sz="6" w:space="18" w:color="414141"/>
                <w:bottom w:val="single" w:sz="6" w:space="0" w:color="414141"/>
                <w:right w:val="single" w:sz="6" w:space="31" w:color="414141"/>
              </w:divBdr>
              <w:divsChild>
                <w:div w:id="13459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56906">
      <w:bodyDiv w:val="1"/>
      <w:marLeft w:val="0"/>
      <w:marRight w:val="0"/>
      <w:marTop w:val="0"/>
      <w:marBottom w:val="0"/>
      <w:divBdr>
        <w:top w:val="none" w:sz="0" w:space="0" w:color="auto"/>
        <w:left w:val="none" w:sz="0" w:space="0" w:color="auto"/>
        <w:bottom w:val="none" w:sz="0" w:space="0" w:color="auto"/>
        <w:right w:val="none" w:sz="0" w:space="0" w:color="auto"/>
      </w:divBdr>
    </w:div>
    <w:div w:id="1801995150">
      <w:bodyDiv w:val="1"/>
      <w:marLeft w:val="0"/>
      <w:marRight w:val="0"/>
      <w:marTop w:val="0"/>
      <w:marBottom w:val="0"/>
      <w:divBdr>
        <w:top w:val="none" w:sz="0" w:space="0" w:color="auto"/>
        <w:left w:val="none" w:sz="0" w:space="0" w:color="auto"/>
        <w:bottom w:val="none" w:sz="0" w:space="0" w:color="auto"/>
        <w:right w:val="none" w:sz="0" w:space="0" w:color="auto"/>
      </w:divBdr>
    </w:div>
    <w:div w:id="1831142177">
      <w:bodyDiv w:val="1"/>
      <w:marLeft w:val="0"/>
      <w:marRight w:val="0"/>
      <w:marTop w:val="0"/>
      <w:marBottom w:val="0"/>
      <w:divBdr>
        <w:top w:val="none" w:sz="0" w:space="0" w:color="auto"/>
        <w:left w:val="none" w:sz="0" w:space="0" w:color="auto"/>
        <w:bottom w:val="none" w:sz="0" w:space="0" w:color="auto"/>
        <w:right w:val="none" w:sz="0" w:space="0" w:color="auto"/>
      </w:divBdr>
    </w:div>
    <w:div w:id="1832722125">
      <w:bodyDiv w:val="1"/>
      <w:marLeft w:val="0"/>
      <w:marRight w:val="0"/>
      <w:marTop w:val="0"/>
      <w:marBottom w:val="0"/>
      <w:divBdr>
        <w:top w:val="none" w:sz="0" w:space="0" w:color="auto"/>
        <w:left w:val="none" w:sz="0" w:space="0" w:color="auto"/>
        <w:bottom w:val="none" w:sz="0" w:space="0" w:color="auto"/>
        <w:right w:val="none" w:sz="0" w:space="0" w:color="auto"/>
      </w:divBdr>
    </w:div>
    <w:div w:id="1838762102">
      <w:bodyDiv w:val="1"/>
      <w:marLeft w:val="0"/>
      <w:marRight w:val="0"/>
      <w:marTop w:val="0"/>
      <w:marBottom w:val="0"/>
      <w:divBdr>
        <w:top w:val="none" w:sz="0" w:space="0" w:color="auto"/>
        <w:left w:val="none" w:sz="0" w:space="0" w:color="auto"/>
        <w:bottom w:val="none" w:sz="0" w:space="0" w:color="auto"/>
        <w:right w:val="none" w:sz="0" w:space="0" w:color="auto"/>
      </w:divBdr>
    </w:div>
    <w:div w:id="1862665331">
      <w:bodyDiv w:val="1"/>
      <w:marLeft w:val="0"/>
      <w:marRight w:val="0"/>
      <w:marTop w:val="0"/>
      <w:marBottom w:val="0"/>
      <w:divBdr>
        <w:top w:val="none" w:sz="0" w:space="0" w:color="auto"/>
        <w:left w:val="none" w:sz="0" w:space="0" w:color="auto"/>
        <w:bottom w:val="none" w:sz="0" w:space="0" w:color="auto"/>
        <w:right w:val="none" w:sz="0" w:space="0" w:color="auto"/>
      </w:divBdr>
    </w:div>
    <w:div w:id="1868448462">
      <w:bodyDiv w:val="1"/>
      <w:marLeft w:val="0"/>
      <w:marRight w:val="0"/>
      <w:marTop w:val="0"/>
      <w:marBottom w:val="0"/>
      <w:divBdr>
        <w:top w:val="none" w:sz="0" w:space="0" w:color="auto"/>
        <w:left w:val="none" w:sz="0" w:space="0" w:color="auto"/>
        <w:bottom w:val="none" w:sz="0" w:space="0" w:color="auto"/>
        <w:right w:val="none" w:sz="0" w:space="0" w:color="auto"/>
      </w:divBdr>
    </w:div>
    <w:div w:id="1883833169">
      <w:bodyDiv w:val="1"/>
      <w:marLeft w:val="0"/>
      <w:marRight w:val="0"/>
      <w:marTop w:val="0"/>
      <w:marBottom w:val="0"/>
      <w:divBdr>
        <w:top w:val="none" w:sz="0" w:space="0" w:color="auto"/>
        <w:left w:val="none" w:sz="0" w:space="0" w:color="auto"/>
        <w:bottom w:val="none" w:sz="0" w:space="0" w:color="auto"/>
        <w:right w:val="none" w:sz="0" w:space="0" w:color="auto"/>
      </w:divBdr>
    </w:div>
    <w:div w:id="1920821324">
      <w:bodyDiv w:val="1"/>
      <w:marLeft w:val="0"/>
      <w:marRight w:val="0"/>
      <w:marTop w:val="0"/>
      <w:marBottom w:val="0"/>
      <w:divBdr>
        <w:top w:val="none" w:sz="0" w:space="0" w:color="auto"/>
        <w:left w:val="none" w:sz="0" w:space="0" w:color="auto"/>
        <w:bottom w:val="none" w:sz="0" w:space="0" w:color="auto"/>
        <w:right w:val="none" w:sz="0" w:space="0" w:color="auto"/>
      </w:divBdr>
    </w:div>
    <w:div w:id="1986544442">
      <w:bodyDiv w:val="1"/>
      <w:marLeft w:val="0"/>
      <w:marRight w:val="0"/>
      <w:marTop w:val="0"/>
      <w:marBottom w:val="0"/>
      <w:divBdr>
        <w:top w:val="none" w:sz="0" w:space="0" w:color="auto"/>
        <w:left w:val="none" w:sz="0" w:space="0" w:color="auto"/>
        <w:bottom w:val="none" w:sz="0" w:space="0" w:color="auto"/>
        <w:right w:val="none" w:sz="0" w:space="0" w:color="auto"/>
      </w:divBdr>
    </w:div>
    <w:div w:id="1990597550">
      <w:bodyDiv w:val="1"/>
      <w:marLeft w:val="0"/>
      <w:marRight w:val="0"/>
      <w:marTop w:val="0"/>
      <w:marBottom w:val="0"/>
      <w:divBdr>
        <w:top w:val="none" w:sz="0" w:space="0" w:color="auto"/>
        <w:left w:val="none" w:sz="0" w:space="0" w:color="auto"/>
        <w:bottom w:val="none" w:sz="0" w:space="0" w:color="auto"/>
        <w:right w:val="none" w:sz="0" w:space="0" w:color="auto"/>
      </w:divBdr>
    </w:div>
    <w:div w:id="1994678328">
      <w:bodyDiv w:val="1"/>
      <w:marLeft w:val="0"/>
      <w:marRight w:val="0"/>
      <w:marTop w:val="0"/>
      <w:marBottom w:val="0"/>
      <w:divBdr>
        <w:top w:val="none" w:sz="0" w:space="0" w:color="auto"/>
        <w:left w:val="none" w:sz="0" w:space="0" w:color="auto"/>
        <w:bottom w:val="none" w:sz="0" w:space="0" w:color="auto"/>
        <w:right w:val="none" w:sz="0" w:space="0" w:color="auto"/>
      </w:divBdr>
    </w:div>
    <w:div w:id="2010403108">
      <w:bodyDiv w:val="1"/>
      <w:marLeft w:val="0"/>
      <w:marRight w:val="0"/>
      <w:marTop w:val="0"/>
      <w:marBottom w:val="0"/>
      <w:divBdr>
        <w:top w:val="none" w:sz="0" w:space="0" w:color="auto"/>
        <w:left w:val="none" w:sz="0" w:space="0" w:color="auto"/>
        <w:bottom w:val="none" w:sz="0" w:space="0" w:color="auto"/>
        <w:right w:val="none" w:sz="0" w:space="0" w:color="auto"/>
      </w:divBdr>
    </w:div>
    <w:div w:id="2031493563">
      <w:bodyDiv w:val="1"/>
      <w:marLeft w:val="0"/>
      <w:marRight w:val="0"/>
      <w:marTop w:val="0"/>
      <w:marBottom w:val="0"/>
      <w:divBdr>
        <w:top w:val="none" w:sz="0" w:space="0" w:color="auto"/>
        <w:left w:val="none" w:sz="0" w:space="0" w:color="auto"/>
        <w:bottom w:val="none" w:sz="0" w:space="0" w:color="auto"/>
        <w:right w:val="none" w:sz="0" w:space="0" w:color="auto"/>
      </w:divBdr>
    </w:div>
    <w:div w:id="2038004884">
      <w:bodyDiv w:val="1"/>
      <w:marLeft w:val="0"/>
      <w:marRight w:val="0"/>
      <w:marTop w:val="0"/>
      <w:marBottom w:val="0"/>
      <w:divBdr>
        <w:top w:val="none" w:sz="0" w:space="0" w:color="auto"/>
        <w:left w:val="none" w:sz="0" w:space="0" w:color="auto"/>
        <w:bottom w:val="none" w:sz="0" w:space="0" w:color="auto"/>
        <w:right w:val="none" w:sz="0" w:space="0" w:color="auto"/>
      </w:divBdr>
    </w:div>
    <w:div w:id="2067022572">
      <w:bodyDiv w:val="1"/>
      <w:marLeft w:val="0"/>
      <w:marRight w:val="0"/>
      <w:marTop w:val="0"/>
      <w:marBottom w:val="0"/>
      <w:divBdr>
        <w:top w:val="none" w:sz="0" w:space="0" w:color="auto"/>
        <w:left w:val="none" w:sz="0" w:space="0" w:color="auto"/>
        <w:bottom w:val="none" w:sz="0" w:space="0" w:color="auto"/>
        <w:right w:val="none" w:sz="0" w:space="0" w:color="auto"/>
      </w:divBdr>
    </w:div>
    <w:div w:id="2080247786">
      <w:bodyDiv w:val="1"/>
      <w:marLeft w:val="0"/>
      <w:marRight w:val="0"/>
      <w:marTop w:val="0"/>
      <w:marBottom w:val="0"/>
      <w:divBdr>
        <w:top w:val="none" w:sz="0" w:space="0" w:color="auto"/>
        <w:left w:val="none" w:sz="0" w:space="0" w:color="auto"/>
        <w:bottom w:val="none" w:sz="0" w:space="0" w:color="auto"/>
        <w:right w:val="none" w:sz="0" w:space="0" w:color="auto"/>
      </w:divBdr>
    </w:div>
    <w:div w:id="2088108939">
      <w:bodyDiv w:val="1"/>
      <w:marLeft w:val="0"/>
      <w:marRight w:val="0"/>
      <w:marTop w:val="0"/>
      <w:marBottom w:val="0"/>
      <w:divBdr>
        <w:top w:val="none" w:sz="0" w:space="0" w:color="auto"/>
        <w:left w:val="none" w:sz="0" w:space="0" w:color="auto"/>
        <w:bottom w:val="none" w:sz="0" w:space="0" w:color="auto"/>
        <w:right w:val="none" w:sz="0" w:space="0" w:color="auto"/>
      </w:divBdr>
    </w:div>
    <w:div w:id="2092192193">
      <w:bodyDiv w:val="1"/>
      <w:marLeft w:val="0"/>
      <w:marRight w:val="0"/>
      <w:marTop w:val="0"/>
      <w:marBottom w:val="0"/>
      <w:divBdr>
        <w:top w:val="none" w:sz="0" w:space="0" w:color="auto"/>
        <w:left w:val="none" w:sz="0" w:space="0" w:color="auto"/>
        <w:bottom w:val="none" w:sz="0" w:space="0" w:color="auto"/>
        <w:right w:val="none" w:sz="0" w:space="0" w:color="auto"/>
      </w:divBdr>
    </w:div>
    <w:div w:id="2094817717">
      <w:bodyDiv w:val="1"/>
      <w:marLeft w:val="0"/>
      <w:marRight w:val="0"/>
      <w:marTop w:val="0"/>
      <w:marBottom w:val="0"/>
      <w:divBdr>
        <w:top w:val="none" w:sz="0" w:space="0" w:color="auto"/>
        <w:left w:val="none" w:sz="0" w:space="0" w:color="auto"/>
        <w:bottom w:val="none" w:sz="0" w:space="0" w:color="auto"/>
        <w:right w:val="none" w:sz="0" w:space="0" w:color="auto"/>
      </w:divBdr>
    </w:div>
    <w:div w:id="2095395411">
      <w:bodyDiv w:val="1"/>
      <w:marLeft w:val="0"/>
      <w:marRight w:val="0"/>
      <w:marTop w:val="0"/>
      <w:marBottom w:val="0"/>
      <w:divBdr>
        <w:top w:val="none" w:sz="0" w:space="0" w:color="auto"/>
        <w:left w:val="none" w:sz="0" w:space="0" w:color="auto"/>
        <w:bottom w:val="none" w:sz="0" w:space="0" w:color="auto"/>
        <w:right w:val="none" w:sz="0" w:space="0" w:color="auto"/>
      </w:divBdr>
    </w:div>
    <w:div w:id="2104449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peechpathologyaustralia.org.au" TargetMode="Externa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7.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eechpathologyaustralia.org.au" TargetMode="Externa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D06E97-297A-1846-9054-E5316F85AB90}">
  <we:reference id="wa104380773" version="1.0.0.2" store="en-GB"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A0FC0B3D080B4AA9898F4C959389C5" ma:contentTypeVersion="14" ma:contentTypeDescription="Create a new document." ma:contentTypeScope="" ma:versionID="ce41761224467e138cb2d236bb76c22d">
  <xsd:schema xmlns:xsd="http://www.w3.org/2001/XMLSchema" xmlns:xs="http://www.w3.org/2001/XMLSchema" xmlns:p="http://schemas.microsoft.com/office/2006/metadata/properties" xmlns:ns2="38b0f4d0-79c7-4348-b36d-24b0dbc89580" xmlns:ns3="2fd0bd9e-3bc4-471c-9c80-c5c250d7be72" targetNamespace="http://schemas.microsoft.com/office/2006/metadata/properties" ma:root="true" ma:fieldsID="83965b986ec2ca3d1782c44f43c10a79" ns2:_="" ns3:_="">
    <xsd:import namespace="38b0f4d0-79c7-4348-b36d-24b0dbc89580"/>
    <xsd:import namespace="2fd0bd9e-3bc4-471c-9c80-c5c250d7be7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b0f4d0-79c7-4348-b36d-24b0dbc895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8d03a12-19c7-4b66-96b5-68ec0291f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d0bd9e-3bc4-471c-9c80-c5c250d7be7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b5498f-81ed-47ad-85ac-a72977f50ecf}" ma:internalName="TaxCatchAll" ma:showField="CatchAllData" ma:web="2fd0bd9e-3bc4-471c-9c80-c5c250d7be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8b0f4d0-79c7-4348-b36d-24b0dbc89580">
      <Terms xmlns="http://schemas.microsoft.com/office/infopath/2007/PartnerControls"/>
    </lcf76f155ced4ddcb4097134ff3c332f>
    <TaxCatchAll xmlns="2fd0bd9e-3bc4-471c-9c80-c5c250d7be72" xsi:nil="true"/>
  </documentManagement>
</p:properties>
</file>

<file path=customXml/itemProps1.xml><?xml version="1.0" encoding="utf-8"?>
<ds:datastoreItem xmlns:ds="http://schemas.openxmlformats.org/officeDocument/2006/customXml" ds:itemID="{E69B2B40-DA56-4436-A790-2E0C7160CCBD}"/>
</file>

<file path=customXml/itemProps2.xml><?xml version="1.0" encoding="utf-8"?>
<ds:datastoreItem xmlns:ds="http://schemas.openxmlformats.org/officeDocument/2006/customXml" ds:itemID="{02C36F54-F077-4974-AAED-803FFD60C35B}">
  <ds:schemaRefs>
    <ds:schemaRef ds:uri="http://schemas.openxmlformats.org/officeDocument/2006/bibliography"/>
  </ds:schemaRefs>
</ds:datastoreItem>
</file>

<file path=customXml/itemProps3.xml><?xml version="1.0" encoding="utf-8"?>
<ds:datastoreItem xmlns:ds="http://schemas.openxmlformats.org/officeDocument/2006/customXml" ds:itemID="{9F2DD6C6-3B1A-494D-AC84-6576C472F54E}">
  <ds:schemaRefs>
    <ds:schemaRef ds:uri="http://schemas.microsoft.com/sharepoint/v3/contenttype/forms"/>
  </ds:schemaRefs>
</ds:datastoreItem>
</file>

<file path=customXml/itemProps4.xml><?xml version="1.0" encoding="utf-8"?>
<ds:datastoreItem xmlns:ds="http://schemas.openxmlformats.org/officeDocument/2006/customXml" ds:itemID="{DAEA6ECA-BB06-4425-B72D-B590670B5D80}">
  <ds:schemaRefs>
    <ds:schemaRef ds:uri="http://schemas.microsoft.com/office/2006/metadata/properties"/>
    <ds:schemaRef ds:uri="http://schemas.microsoft.com/office/infopath/2007/PartnerControls"/>
    <ds:schemaRef ds:uri="38b0f4d0-79c7-4348-b36d-24b0dbc89580"/>
    <ds:schemaRef ds:uri="2fd0bd9e-3bc4-471c-9c80-c5c250d7be72"/>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5316</Words>
  <Characters>30303</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Accrediation standards templates</vt:lpstr>
    </vt:vector>
  </TitlesOfParts>
  <Company>Speach Pathology Australia</Company>
  <LinksUpToDate>false</LinksUpToDate>
  <CharactersWithSpaces>35548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Accrediation standards templates</dc:title>
  <dc:subject/>
  <dc:creator>Speach Pathology Australia</dc:creator>
  <cp:keywords/>
  <cp:lastModifiedBy>Simone</cp:lastModifiedBy>
  <cp:revision>44</cp:revision>
  <cp:lastPrinted>2022-09-17T00:27:00Z</cp:lastPrinted>
  <dcterms:created xsi:type="dcterms:W3CDTF">2022-09-07T20:56:00Z</dcterms:created>
  <dcterms:modified xsi:type="dcterms:W3CDTF">2022-09-17T00:27:00Z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0x01010097A0FC0B3D080B4AA9898F4C959389C5</vt:lpwstr>
  </property>
  <property fmtid="{D5CDD505-2E9C-101B-9397-08002B2CF9AE}" pid="3" name="MediaServiceImageTags">
    <vt:lpwstr/>
  </property>
</Properties>
</file>